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498" w:rsidRPr="00167E9D" w:rsidRDefault="00331A9D">
      <w:pPr>
        <w:spacing w:after="27"/>
        <w:ind w:left="22" w:right="3" w:hanging="10"/>
        <w:jc w:val="center"/>
        <w:rPr>
          <w:sz w:val="28"/>
          <w:szCs w:val="28"/>
        </w:rPr>
      </w:pPr>
      <w:r w:rsidRPr="00167E9D">
        <w:rPr>
          <w:rFonts w:ascii="Times New Roman" w:eastAsia="Times New Roman" w:hAnsi="Times New Roman" w:cs="Times New Roman"/>
          <w:b/>
          <w:sz w:val="28"/>
          <w:szCs w:val="28"/>
        </w:rPr>
        <w:t>Gádoros</w:t>
      </w:r>
      <w:r w:rsidR="00CB75F3" w:rsidRPr="00167E9D">
        <w:rPr>
          <w:rFonts w:ascii="Times New Roman" w:eastAsia="Times New Roman" w:hAnsi="Times New Roman" w:cs="Times New Roman"/>
          <w:b/>
          <w:sz w:val="28"/>
          <w:szCs w:val="28"/>
        </w:rPr>
        <w:t xml:space="preserve"> Nagyközség Képviselő-testületének </w:t>
      </w:r>
    </w:p>
    <w:p w:rsidR="00AA3498" w:rsidRPr="00167E9D" w:rsidRDefault="00FF2EC4">
      <w:pPr>
        <w:spacing w:after="27"/>
        <w:ind w:left="22" w:hanging="10"/>
        <w:jc w:val="center"/>
        <w:rPr>
          <w:sz w:val="28"/>
          <w:szCs w:val="28"/>
        </w:rPr>
      </w:pPr>
      <w:r w:rsidRPr="00167E9D">
        <w:rPr>
          <w:rFonts w:ascii="Times New Roman" w:eastAsia="Times New Roman" w:hAnsi="Times New Roman" w:cs="Times New Roman"/>
          <w:b/>
          <w:sz w:val="28"/>
          <w:szCs w:val="28"/>
        </w:rPr>
        <w:t>……/2018. (IX………</w:t>
      </w:r>
      <w:r w:rsidR="003C7EFD" w:rsidRPr="00167E9D">
        <w:rPr>
          <w:rFonts w:ascii="Times New Roman" w:eastAsia="Times New Roman" w:hAnsi="Times New Roman" w:cs="Times New Roman"/>
          <w:b/>
          <w:sz w:val="28"/>
          <w:szCs w:val="28"/>
        </w:rPr>
        <w:t>) ö</w:t>
      </w:r>
      <w:r w:rsidRPr="00167E9D">
        <w:rPr>
          <w:rFonts w:ascii="Times New Roman" w:eastAsia="Times New Roman" w:hAnsi="Times New Roman" w:cs="Times New Roman"/>
          <w:b/>
          <w:sz w:val="28"/>
          <w:szCs w:val="28"/>
        </w:rPr>
        <w:t>nkormányzati rendelete</w:t>
      </w:r>
      <w:r w:rsidR="00CB75F3" w:rsidRPr="00167E9D">
        <w:rPr>
          <w:rFonts w:ascii="Times New Roman" w:eastAsia="Times New Roman" w:hAnsi="Times New Roman" w:cs="Times New Roman"/>
          <w:b/>
          <w:sz w:val="28"/>
          <w:szCs w:val="28"/>
        </w:rPr>
        <w:t xml:space="preserve">  </w:t>
      </w:r>
    </w:p>
    <w:p w:rsidR="00FF2EC4" w:rsidRPr="00167E9D" w:rsidRDefault="00CB75F3" w:rsidP="00FF2EC4">
      <w:pPr>
        <w:spacing w:after="27"/>
        <w:ind w:left="22" w:right="5" w:hanging="10"/>
        <w:jc w:val="center"/>
        <w:rPr>
          <w:sz w:val="28"/>
          <w:szCs w:val="28"/>
        </w:rPr>
      </w:pPr>
      <w:r w:rsidRPr="00167E9D">
        <w:rPr>
          <w:rFonts w:ascii="Times New Roman" w:eastAsia="Times New Roman" w:hAnsi="Times New Roman" w:cs="Times New Roman"/>
          <w:b/>
          <w:sz w:val="28"/>
          <w:szCs w:val="28"/>
        </w:rPr>
        <w:t xml:space="preserve">a </w:t>
      </w:r>
      <w:proofErr w:type="spellStart"/>
      <w:r w:rsidR="00FF2EC4" w:rsidRPr="00167E9D">
        <w:rPr>
          <w:rFonts w:ascii="Times New Roman" w:eastAsia="Times New Roman" w:hAnsi="Times New Roman" w:cs="Times New Roman"/>
          <w:b/>
          <w:sz w:val="28"/>
          <w:szCs w:val="28"/>
        </w:rPr>
        <w:t>Bursa</w:t>
      </w:r>
      <w:proofErr w:type="spellEnd"/>
      <w:r w:rsidR="00FF2EC4" w:rsidRPr="00167E9D">
        <w:rPr>
          <w:rFonts w:ascii="Times New Roman" w:eastAsia="Times New Roman" w:hAnsi="Times New Roman" w:cs="Times New Roman"/>
          <w:b/>
          <w:sz w:val="28"/>
          <w:szCs w:val="28"/>
        </w:rPr>
        <w:t xml:space="preserve"> Hungarica F</w:t>
      </w:r>
      <w:r w:rsidRPr="00167E9D">
        <w:rPr>
          <w:rFonts w:ascii="Times New Roman" w:eastAsia="Times New Roman" w:hAnsi="Times New Roman" w:cs="Times New Roman"/>
          <w:b/>
          <w:sz w:val="28"/>
          <w:szCs w:val="28"/>
        </w:rPr>
        <w:t xml:space="preserve">elsőoktatási </w:t>
      </w:r>
      <w:r w:rsidR="00167E9D" w:rsidRPr="00167E9D">
        <w:rPr>
          <w:rFonts w:ascii="Times New Roman" w:eastAsia="Times New Roman" w:hAnsi="Times New Roman" w:cs="Times New Roman"/>
          <w:b/>
          <w:sz w:val="28"/>
          <w:szCs w:val="28"/>
        </w:rPr>
        <w:t>Önkormányzati Ö</w:t>
      </w:r>
      <w:r w:rsidR="00FF2EC4" w:rsidRPr="00167E9D">
        <w:rPr>
          <w:rFonts w:ascii="Times New Roman" w:eastAsia="Times New Roman" w:hAnsi="Times New Roman" w:cs="Times New Roman"/>
          <w:b/>
          <w:sz w:val="28"/>
          <w:szCs w:val="28"/>
        </w:rPr>
        <w:t xml:space="preserve">sztöndíjpályázat helyi szabályairól </w:t>
      </w:r>
    </w:p>
    <w:p w:rsidR="00AA3498" w:rsidRDefault="00AA3498">
      <w:pPr>
        <w:spacing w:after="0"/>
        <w:ind w:left="108"/>
      </w:pPr>
    </w:p>
    <w:p w:rsidR="00AA3498" w:rsidRDefault="00CB75F3">
      <w:pPr>
        <w:spacing w:after="18"/>
        <w:ind w:left="14"/>
      </w:pPr>
      <w:r>
        <w:rPr>
          <w:rFonts w:ascii="Times New Roman" w:eastAsia="Times New Roman" w:hAnsi="Times New Roman" w:cs="Times New Roman"/>
          <w:b/>
          <w:i/>
          <w:sz w:val="24"/>
        </w:rPr>
        <w:t xml:space="preserve"> </w:t>
      </w:r>
    </w:p>
    <w:p w:rsidR="00AA3498" w:rsidRDefault="00FF2EC4">
      <w:pPr>
        <w:spacing w:after="5" w:line="269" w:lineRule="auto"/>
        <w:ind w:left="24" w:hanging="10"/>
        <w:jc w:val="both"/>
      </w:pPr>
      <w:r>
        <w:rPr>
          <w:rFonts w:ascii="Times New Roman" w:eastAsia="Times New Roman" w:hAnsi="Times New Roman" w:cs="Times New Roman"/>
          <w:sz w:val="24"/>
        </w:rPr>
        <w:t>Gádoros</w:t>
      </w:r>
      <w:r w:rsidR="00CB75F3">
        <w:rPr>
          <w:rFonts w:ascii="Times New Roman" w:eastAsia="Times New Roman" w:hAnsi="Times New Roman" w:cs="Times New Roman"/>
          <w:sz w:val="24"/>
        </w:rPr>
        <w:t xml:space="preserve"> Nagyközség Önkormányzatának Képviselő-testülete </w:t>
      </w:r>
      <w:r>
        <w:rPr>
          <w:rFonts w:ascii="Times New Roman" w:eastAsia="Times New Roman" w:hAnsi="Times New Roman" w:cs="Times New Roman"/>
          <w:sz w:val="24"/>
        </w:rPr>
        <w:t>Magy</w:t>
      </w:r>
      <w:r w:rsidR="00023DBC">
        <w:rPr>
          <w:rFonts w:ascii="Times New Roman" w:eastAsia="Times New Roman" w:hAnsi="Times New Roman" w:cs="Times New Roman"/>
          <w:sz w:val="24"/>
        </w:rPr>
        <w:t>a</w:t>
      </w:r>
      <w:r>
        <w:rPr>
          <w:rFonts w:ascii="Times New Roman" w:eastAsia="Times New Roman" w:hAnsi="Times New Roman" w:cs="Times New Roman"/>
          <w:sz w:val="24"/>
        </w:rPr>
        <w:t xml:space="preserve">rország Alaptörvényének 32. cikk (2) bekezdésében meghatározott feladatkörében eljárva, </w:t>
      </w:r>
      <w:r w:rsidR="00CB75F3">
        <w:rPr>
          <w:rFonts w:ascii="Times New Roman" w:eastAsia="Times New Roman" w:hAnsi="Times New Roman" w:cs="Times New Roman"/>
          <w:sz w:val="24"/>
        </w:rPr>
        <w:t xml:space="preserve">a helyi önkormányzatokról szóló 1990. évi LXV. tv. 16. § (1) bekezdésében kapott felhatalmazás alapján, csatlakozva az </w:t>
      </w:r>
      <w:r>
        <w:rPr>
          <w:rFonts w:ascii="Times New Roman" w:eastAsia="Times New Roman" w:hAnsi="Times New Roman" w:cs="Times New Roman"/>
          <w:sz w:val="24"/>
        </w:rPr>
        <w:t>Emberi Erőforrások</w:t>
      </w:r>
      <w:r w:rsidR="00CB75F3">
        <w:rPr>
          <w:rFonts w:ascii="Times New Roman" w:eastAsia="Times New Roman" w:hAnsi="Times New Roman" w:cs="Times New Roman"/>
          <w:sz w:val="24"/>
        </w:rPr>
        <w:t xml:space="preserve"> Minisztérium</w:t>
      </w:r>
      <w:r w:rsidR="00876F6B">
        <w:rPr>
          <w:rFonts w:ascii="Times New Roman" w:eastAsia="Times New Roman" w:hAnsi="Times New Roman" w:cs="Times New Roman"/>
          <w:sz w:val="24"/>
        </w:rPr>
        <w:t>a</w:t>
      </w:r>
      <w:r w:rsidR="00CB75F3">
        <w:rPr>
          <w:rFonts w:ascii="Times New Roman" w:eastAsia="Times New Roman" w:hAnsi="Times New Roman" w:cs="Times New Roman"/>
          <w:sz w:val="24"/>
        </w:rPr>
        <w:t xml:space="preserve"> </w:t>
      </w:r>
      <w:proofErr w:type="spellStart"/>
      <w:r w:rsidR="00CB75F3">
        <w:rPr>
          <w:rFonts w:ascii="Times New Roman" w:eastAsia="Times New Roman" w:hAnsi="Times New Roman" w:cs="Times New Roman"/>
          <w:sz w:val="24"/>
        </w:rPr>
        <w:t>Bursa</w:t>
      </w:r>
      <w:proofErr w:type="spellEnd"/>
      <w:r w:rsidR="00CB75F3">
        <w:rPr>
          <w:rFonts w:ascii="Times New Roman" w:eastAsia="Times New Roman" w:hAnsi="Times New Roman" w:cs="Times New Roman"/>
          <w:sz w:val="24"/>
        </w:rPr>
        <w:t xml:space="preserve"> Hungarica Felsőoktatási Önkormányzati Ösztöndíjrendszerhez, a felsőoktatási tanulmán</w:t>
      </w:r>
      <w:r>
        <w:rPr>
          <w:rFonts w:ascii="Times New Roman" w:eastAsia="Times New Roman" w:hAnsi="Times New Roman" w:cs="Times New Roman"/>
          <w:sz w:val="24"/>
        </w:rPr>
        <w:t xml:space="preserve">yokat folytató </w:t>
      </w:r>
      <w:proofErr w:type="spellStart"/>
      <w:r>
        <w:rPr>
          <w:rFonts w:ascii="Times New Roman" w:eastAsia="Times New Roman" w:hAnsi="Times New Roman" w:cs="Times New Roman"/>
          <w:sz w:val="24"/>
        </w:rPr>
        <w:t>gádorosi</w:t>
      </w:r>
      <w:proofErr w:type="spellEnd"/>
      <w:r w:rsidR="00CB75F3">
        <w:rPr>
          <w:rFonts w:ascii="Times New Roman" w:eastAsia="Times New Roman" w:hAnsi="Times New Roman" w:cs="Times New Roman"/>
          <w:sz w:val="24"/>
        </w:rPr>
        <w:t xml:space="preserve"> diákok támogatásáról az alábbi rendeletet alkotja: </w:t>
      </w:r>
    </w:p>
    <w:p w:rsidR="00AA3498" w:rsidRDefault="00CB75F3">
      <w:pPr>
        <w:spacing w:after="23"/>
        <w:ind w:left="14"/>
      </w:pPr>
      <w:r>
        <w:rPr>
          <w:rFonts w:ascii="Times New Roman" w:eastAsia="Times New Roman" w:hAnsi="Times New Roman" w:cs="Times New Roman"/>
          <w:sz w:val="24"/>
        </w:rPr>
        <w:t xml:space="preserve"> </w:t>
      </w:r>
    </w:p>
    <w:p w:rsidR="00AA3498" w:rsidRDefault="00CB75F3">
      <w:pPr>
        <w:spacing w:after="5" w:line="269" w:lineRule="auto"/>
        <w:ind w:left="24" w:hanging="10"/>
        <w:jc w:val="both"/>
      </w:pPr>
      <w:r>
        <w:rPr>
          <w:rFonts w:ascii="Times New Roman" w:eastAsia="Times New Roman" w:hAnsi="Times New Roman" w:cs="Times New Roman"/>
          <w:sz w:val="24"/>
          <w:u w:val="single" w:color="000000"/>
        </w:rPr>
        <w:t>A rendelet célja</w:t>
      </w:r>
      <w:r w:rsidR="00876F6B">
        <w:rPr>
          <w:rFonts w:ascii="Times New Roman" w:eastAsia="Times New Roman" w:hAnsi="Times New Roman" w:cs="Times New Roman"/>
          <w:sz w:val="24"/>
        </w:rPr>
        <w:t xml:space="preserve"> a </w:t>
      </w:r>
      <w:proofErr w:type="spellStart"/>
      <w:r w:rsidR="00876F6B">
        <w:rPr>
          <w:rFonts w:ascii="Times New Roman" w:eastAsia="Times New Roman" w:hAnsi="Times New Roman" w:cs="Times New Roman"/>
          <w:sz w:val="24"/>
        </w:rPr>
        <w:t>gádorosi</w:t>
      </w:r>
      <w:proofErr w:type="spellEnd"/>
      <w:r>
        <w:rPr>
          <w:rFonts w:ascii="Times New Roman" w:eastAsia="Times New Roman" w:hAnsi="Times New Roman" w:cs="Times New Roman"/>
          <w:sz w:val="24"/>
        </w:rPr>
        <w:t xml:space="preserve"> állandó lakóhellyel rendelkező felsőoktatási tanulmányokat folytató, illetve folytatni kívánó hátrányos szociális helyzetű diákok ösztöndíj támogatása, tanulmányaik anyagi terheinek csökkentése érdekében. </w:t>
      </w:r>
    </w:p>
    <w:p w:rsidR="00AA3498" w:rsidRDefault="00CB75F3">
      <w:pPr>
        <w:spacing w:after="0"/>
        <w:ind w:left="14"/>
      </w:pPr>
      <w:r>
        <w:rPr>
          <w:rFonts w:ascii="Times New Roman" w:eastAsia="Times New Roman" w:hAnsi="Times New Roman" w:cs="Times New Roman"/>
          <w:sz w:val="24"/>
        </w:rPr>
        <w:t xml:space="preserve"> </w:t>
      </w:r>
    </w:p>
    <w:p w:rsidR="00AA3498" w:rsidRDefault="00CB75F3">
      <w:pPr>
        <w:pStyle w:val="Cmsor1"/>
        <w:ind w:left="250" w:right="1" w:hanging="240"/>
      </w:pPr>
      <w:r>
        <w:t xml:space="preserve">§ </w:t>
      </w:r>
    </w:p>
    <w:p w:rsidR="00AA3498" w:rsidRDefault="00CB75F3">
      <w:pPr>
        <w:spacing w:after="20"/>
        <w:ind w:left="70"/>
        <w:jc w:val="center"/>
      </w:pPr>
      <w:r>
        <w:rPr>
          <w:rFonts w:ascii="Times New Roman" w:eastAsia="Times New Roman" w:hAnsi="Times New Roman" w:cs="Times New Roman"/>
          <w:b/>
          <w:sz w:val="24"/>
        </w:rPr>
        <w:t xml:space="preserve"> </w:t>
      </w:r>
    </w:p>
    <w:p w:rsidR="00AA3498" w:rsidRPr="00876F6B" w:rsidRDefault="00CB75F3">
      <w:pPr>
        <w:numPr>
          <w:ilvl w:val="0"/>
          <w:numId w:val="1"/>
        </w:numPr>
        <w:spacing w:after="1" w:line="257" w:lineRule="auto"/>
        <w:ind w:hanging="360"/>
        <w:jc w:val="both"/>
      </w:pPr>
      <w:r w:rsidRPr="00876F6B">
        <w:rPr>
          <w:rFonts w:ascii="Times New Roman" w:eastAsia="Times New Roman" w:hAnsi="Times New Roman" w:cs="Times New Roman"/>
          <w:sz w:val="24"/>
        </w:rPr>
        <w:t>A rendelet hatálya k</w:t>
      </w:r>
      <w:r w:rsidR="00876F6B" w:rsidRPr="00876F6B">
        <w:rPr>
          <w:rFonts w:ascii="Times New Roman" w:eastAsia="Times New Roman" w:hAnsi="Times New Roman" w:cs="Times New Roman"/>
          <w:sz w:val="24"/>
        </w:rPr>
        <w:t xml:space="preserve">iterjed azon </w:t>
      </w:r>
      <w:proofErr w:type="spellStart"/>
      <w:r w:rsidR="00876F6B" w:rsidRPr="00876F6B">
        <w:rPr>
          <w:rFonts w:ascii="Times New Roman" w:eastAsia="Times New Roman" w:hAnsi="Times New Roman" w:cs="Times New Roman"/>
          <w:sz w:val="24"/>
        </w:rPr>
        <w:t>gádorosi</w:t>
      </w:r>
      <w:proofErr w:type="spellEnd"/>
      <w:r w:rsidRPr="00876F6B">
        <w:rPr>
          <w:rFonts w:ascii="Times New Roman" w:eastAsia="Times New Roman" w:hAnsi="Times New Roman" w:cs="Times New Roman"/>
          <w:sz w:val="24"/>
        </w:rPr>
        <w:t xml:space="preserve"> állandó lakóhellyel rendelkező hátrányos szociál</w:t>
      </w:r>
      <w:r w:rsidR="00876F6B">
        <w:rPr>
          <w:rFonts w:ascii="Times New Roman" w:eastAsia="Times New Roman" w:hAnsi="Times New Roman" w:cs="Times New Roman"/>
          <w:sz w:val="24"/>
        </w:rPr>
        <w:t>is helyzetű hallgatókra, akik a nemzeti felsőoktatásról szóló 2011. évi CCIV</w:t>
      </w:r>
      <w:r w:rsidRPr="00876F6B">
        <w:rPr>
          <w:rFonts w:ascii="Times New Roman" w:eastAsia="Times New Roman" w:hAnsi="Times New Roman" w:cs="Times New Roman"/>
          <w:sz w:val="24"/>
        </w:rPr>
        <w:t>. törvényben meghatározott képzési keretidőn belül teljes idejű felsőfokú alapképzésben, mesterképzésben, e</w:t>
      </w:r>
      <w:r w:rsidR="00E47EAF">
        <w:rPr>
          <w:rFonts w:ascii="Times New Roman" w:eastAsia="Times New Roman" w:hAnsi="Times New Roman" w:cs="Times New Roman"/>
          <w:sz w:val="24"/>
        </w:rPr>
        <w:t xml:space="preserve">gységes osztatlan képzésben vagy </w:t>
      </w:r>
      <w:r w:rsidRPr="00876F6B">
        <w:rPr>
          <w:rFonts w:ascii="Times New Roman" w:eastAsia="Times New Roman" w:hAnsi="Times New Roman" w:cs="Times New Roman"/>
          <w:sz w:val="24"/>
        </w:rPr>
        <w:t>felsőfokú</w:t>
      </w:r>
      <w:r w:rsidR="00E47EAF">
        <w:rPr>
          <w:rFonts w:ascii="Times New Roman" w:eastAsia="Times New Roman" w:hAnsi="Times New Roman" w:cs="Times New Roman"/>
          <w:sz w:val="24"/>
        </w:rPr>
        <w:t>, illetve felsőoktatási</w:t>
      </w:r>
      <w:r w:rsidRPr="00876F6B">
        <w:rPr>
          <w:rFonts w:ascii="Times New Roman" w:eastAsia="Times New Roman" w:hAnsi="Times New Roman" w:cs="Times New Roman"/>
          <w:sz w:val="24"/>
        </w:rPr>
        <w:t xml:space="preserve"> szakképzésben folytatják tanulmányaikat. </w:t>
      </w:r>
    </w:p>
    <w:p w:rsidR="00AA3498" w:rsidRPr="00876F6B" w:rsidRDefault="00CB75F3">
      <w:pPr>
        <w:spacing w:after="23"/>
        <w:ind w:left="14"/>
      </w:pPr>
      <w:r w:rsidRPr="00876F6B">
        <w:rPr>
          <w:rFonts w:ascii="Times New Roman" w:eastAsia="Times New Roman" w:hAnsi="Times New Roman" w:cs="Times New Roman"/>
          <w:sz w:val="24"/>
        </w:rPr>
        <w:t xml:space="preserve"> </w:t>
      </w:r>
    </w:p>
    <w:p w:rsidR="00AA3498" w:rsidRPr="00876F6B" w:rsidRDefault="00CB75F3">
      <w:pPr>
        <w:numPr>
          <w:ilvl w:val="0"/>
          <w:numId w:val="1"/>
        </w:numPr>
        <w:spacing w:after="0" w:line="257" w:lineRule="auto"/>
        <w:ind w:hanging="360"/>
        <w:jc w:val="both"/>
      </w:pPr>
      <w:r w:rsidRPr="00876F6B">
        <w:rPr>
          <w:rFonts w:ascii="Times New Roman" w:eastAsia="Times New Roman" w:hAnsi="Times New Roman" w:cs="Times New Roman"/>
          <w:sz w:val="24"/>
        </w:rPr>
        <w:t>A rendelet hatálya</w:t>
      </w:r>
      <w:r w:rsidR="00E47EAF">
        <w:rPr>
          <w:rFonts w:ascii="Times New Roman" w:eastAsia="Times New Roman" w:hAnsi="Times New Roman" w:cs="Times New Roman"/>
          <w:sz w:val="24"/>
        </w:rPr>
        <w:t xml:space="preserve"> kiterjed azon </w:t>
      </w:r>
      <w:proofErr w:type="spellStart"/>
      <w:r w:rsidR="00E47EAF">
        <w:rPr>
          <w:rFonts w:ascii="Times New Roman" w:eastAsia="Times New Roman" w:hAnsi="Times New Roman" w:cs="Times New Roman"/>
          <w:sz w:val="24"/>
        </w:rPr>
        <w:t>gádorosi</w:t>
      </w:r>
      <w:proofErr w:type="spellEnd"/>
      <w:r w:rsidRPr="00876F6B">
        <w:rPr>
          <w:rFonts w:ascii="Times New Roman" w:eastAsia="Times New Roman" w:hAnsi="Times New Roman" w:cs="Times New Roman"/>
          <w:sz w:val="24"/>
        </w:rPr>
        <w:t xml:space="preserve"> állandó lakóhellyel rendelkező hátrányos szociális helyzetű diákokra, akik az adott tanévben utolsó éves, érettségi előtt álló középiskolások, illetve felsőfokú diplomával nem rendelkező, felsőoktatási intézménybe még felvételt nem nyert érettségizettek, akik az adott tanévtől kezdődően felsőoktatási intézmény keretében teljes idejű felsőfokú alapképzésben, mesterképzésben, egységes </w:t>
      </w:r>
      <w:r w:rsidR="00E47EAF">
        <w:rPr>
          <w:rFonts w:ascii="Times New Roman" w:eastAsia="Times New Roman" w:hAnsi="Times New Roman" w:cs="Times New Roman"/>
          <w:sz w:val="24"/>
        </w:rPr>
        <w:t>osztatlan képzésben, felsőoktatási</w:t>
      </w:r>
      <w:r w:rsidRPr="00876F6B">
        <w:rPr>
          <w:rFonts w:ascii="Times New Roman" w:eastAsia="Times New Roman" w:hAnsi="Times New Roman" w:cs="Times New Roman"/>
          <w:sz w:val="24"/>
        </w:rPr>
        <w:t xml:space="preserve"> szakk</w:t>
      </w:r>
      <w:r w:rsidR="00E47EAF">
        <w:rPr>
          <w:rFonts w:ascii="Times New Roman" w:eastAsia="Times New Roman" w:hAnsi="Times New Roman" w:cs="Times New Roman"/>
          <w:sz w:val="24"/>
        </w:rPr>
        <w:t>épzésben kívánnak részt venni.</w:t>
      </w:r>
    </w:p>
    <w:p w:rsidR="00AA3498" w:rsidRDefault="00CB75F3">
      <w:pPr>
        <w:spacing w:after="0"/>
        <w:ind w:left="14"/>
      </w:pPr>
      <w:r>
        <w:rPr>
          <w:rFonts w:ascii="Times New Roman" w:eastAsia="Times New Roman" w:hAnsi="Times New Roman" w:cs="Times New Roman"/>
          <w:i/>
          <w:sz w:val="24"/>
        </w:rPr>
        <w:t xml:space="preserve"> </w:t>
      </w:r>
    </w:p>
    <w:p w:rsidR="00AA3498" w:rsidRDefault="00CB75F3">
      <w:pPr>
        <w:spacing w:after="0"/>
        <w:ind w:left="14"/>
      </w:pPr>
      <w:r>
        <w:rPr>
          <w:rFonts w:ascii="Times New Roman" w:eastAsia="Times New Roman" w:hAnsi="Times New Roman" w:cs="Times New Roman"/>
          <w:sz w:val="24"/>
        </w:rPr>
        <w:t xml:space="preserve"> </w:t>
      </w:r>
    </w:p>
    <w:p w:rsidR="00AA3498" w:rsidRDefault="00CB75F3">
      <w:pPr>
        <w:pStyle w:val="Cmsor1"/>
        <w:ind w:left="250" w:hanging="240"/>
      </w:pPr>
      <w:r>
        <w:t xml:space="preserve">§ </w:t>
      </w:r>
    </w:p>
    <w:p w:rsidR="00AA3498" w:rsidRDefault="00CB75F3">
      <w:pPr>
        <w:spacing w:after="12"/>
        <w:ind w:left="70"/>
        <w:jc w:val="center"/>
      </w:pPr>
      <w:r>
        <w:rPr>
          <w:rFonts w:ascii="Times New Roman" w:eastAsia="Times New Roman" w:hAnsi="Times New Roman" w:cs="Times New Roman"/>
          <w:b/>
          <w:sz w:val="24"/>
        </w:rPr>
        <w:t xml:space="preserve"> </w:t>
      </w:r>
    </w:p>
    <w:p w:rsidR="00AA3498" w:rsidRDefault="00CB75F3">
      <w:pPr>
        <w:spacing w:after="5" w:line="269" w:lineRule="auto"/>
        <w:ind w:left="370" w:hanging="10"/>
        <w:jc w:val="both"/>
      </w:pPr>
      <w:r>
        <w:rPr>
          <w:rFonts w:ascii="Times New Roman" w:eastAsia="Times New Roman" w:hAnsi="Times New Roman" w:cs="Times New Roman"/>
          <w:sz w:val="24"/>
        </w:rPr>
        <w:t>(1)</w:t>
      </w:r>
      <w:r>
        <w:rPr>
          <w:rFonts w:ascii="Arial" w:eastAsia="Arial" w:hAnsi="Arial" w:cs="Arial"/>
          <w:sz w:val="24"/>
        </w:rPr>
        <w:t xml:space="preserve"> </w:t>
      </w:r>
      <w:r>
        <w:rPr>
          <w:rFonts w:ascii="Times New Roman" w:eastAsia="Times New Roman" w:hAnsi="Times New Roman" w:cs="Times New Roman"/>
          <w:sz w:val="24"/>
        </w:rPr>
        <w:t xml:space="preserve">Az ösztöndíj támogatás időtartama: </w:t>
      </w:r>
    </w:p>
    <w:p w:rsidR="00AA3498" w:rsidRDefault="00CB75F3">
      <w:pPr>
        <w:numPr>
          <w:ilvl w:val="0"/>
          <w:numId w:val="2"/>
        </w:numPr>
        <w:spacing w:after="5" w:line="269" w:lineRule="auto"/>
        <w:ind w:hanging="360"/>
        <w:jc w:val="both"/>
      </w:pPr>
      <w:r>
        <w:rPr>
          <w:rFonts w:ascii="Times New Roman" w:eastAsia="Times New Roman" w:hAnsi="Times New Roman" w:cs="Times New Roman"/>
          <w:sz w:val="24"/>
        </w:rPr>
        <w:t xml:space="preserve">az 1. § (1) bekezdése esetén 10 hónap, azaz két egymást követő tanulmányi félév /az ösztöndíj újrapályázható/ </w:t>
      </w:r>
    </w:p>
    <w:p w:rsidR="00AA3498" w:rsidRDefault="00CB75F3">
      <w:pPr>
        <w:numPr>
          <w:ilvl w:val="0"/>
          <w:numId w:val="2"/>
        </w:numPr>
        <w:spacing w:after="5" w:line="269" w:lineRule="auto"/>
        <w:ind w:hanging="360"/>
        <w:jc w:val="both"/>
      </w:pPr>
      <w:r>
        <w:rPr>
          <w:rFonts w:ascii="Times New Roman" w:eastAsia="Times New Roman" w:hAnsi="Times New Roman" w:cs="Times New Roman"/>
          <w:sz w:val="24"/>
        </w:rPr>
        <w:t xml:space="preserve">az 1. § (2) bekezdése esetén háromszor 10 hónap, azaz hat egymást követő tanulmányi félév. </w:t>
      </w:r>
    </w:p>
    <w:p w:rsidR="00AA3498" w:rsidRDefault="00CB75F3">
      <w:pPr>
        <w:spacing w:after="0"/>
        <w:ind w:left="14"/>
      </w:pPr>
      <w:r>
        <w:rPr>
          <w:rFonts w:ascii="Times New Roman" w:eastAsia="Times New Roman" w:hAnsi="Times New Roman" w:cs="Times New Roman"/>
          <w:sz w:val="24"/>
        </w:rPr>
        <w:t xml:space="preserve"> </w:t>
      </w:r>
    </w:p>
    <w:p w:rsidR="00AA3498" w:rsidRDefault="00CB75F3">
      <w:pPr>
        <w:pStyle w:val="Cmsor1"/>
        <w:ind w:left="250" w:right="1" w:hanging="240"/>
      </w:pPr>
      <w:r>
        <w:t xml:space="preserve">§ </w:t>
      </w:r>
    </w:p>
    <w:p w:rsidR="00AA3498" w:rsidRDefault="00CB75F3">
      <w:pPr>
        <w:spacing w:after="20"/>
        <w:ind w:left="14"/>
      </w:pPr>
      <w:r>
        <w:rPr>
          <w:rFonts w:ascii="Times New Roman" w:eastAsia="Times New Roman" w:hAnsi="Times New Roman" w:cs="Times New Roman"/>
          <w:b/>
          <w:sz w:val="24"/>
        </w:rPr>
        <w:t xml:space="preserve"> </w:t>
      </w:r>
    </w:p>
    <w:p w:rsidR="00AA3498" w:rsidRDefault="00CB75F3">
      <w:pPr>
        <w:numPr>
          <w:ilvl w:val="0"/>
          <w:numId w:val="3"/>
        </w:numPr>
        <w:spacing w:after="5" w:line="269" w:lineRule="auto"/>
        <w:ind w:hanging="360"/>
        <w:jc w:val="both"/>
      </w:pPr>
      <w:r>
        <w:rPr>
          <w:rFonts w:ascii="Times New Roman" w:eastAsia="Times New Roman" w:hAnsi="Times New Roman" w:cs="Times New Roman"/>
          <w:sz w:val="24"/>
        </w:rPr>
        <w:t xml:space="preserve">Az ösztöndíjak odaítéléséről évente egy alkalommal </w:t>
      </w:r>
      <w:r w:rsidR="00E47EAF">
        <w:rPr>
          <w:rFonts w:ascii="Times New Roman" w:eastAsia="Times New Roman" w:hAnsi="Times New Roman" w:cs="Times New Roman"/>
          <w:sz w:val="24"/>
        </w:rPr>
        <w:t xml:space="preserve">Gádoros </w:t>
      </w:r>
      <w:r>
        <w:rPr>
          <w:rFonts w:ascii="Times New Roman" w:eastAsia="Times New Roman" w:hAnsi="Times New Roman" w:cs="Times New Roman"/>
          <w:sz w:val="24"/>
        </w:rPr>
        <w:t xml:space="preserve">Nagyközség </w:t>
      </w:r>
      <w:r w:rsidR="00E85557">
        <w:rPr>
          <w:rFonts w:ascii="Times New Roman" w:eastAsia="Times New Roman" w:hAnsi="Times New Roman" w:cs="Times New Roman"/>
          <w:sz w:val="24"/>
        </w:rPr>
        <w:t xml:space="preserve">Önkormányzata </w:t>
      </w:r>
      <w:r>
        <w:rPr>
          <w:rFonts w:ascii="Times New Roman" w:eastAsia="Times New Roman" w:hAnsi="Times New Roman" w:cs="Times New Roman"/>
          <w:sz w:val="24"/>
        </w:rPr>
        <w:t>Képviselő-te</w:t>
      </w:r>
      <w:r w:rsidR="00E85557">
        <w:rPr>
          <w:rFonts w:ascii="Times New Roman" w:eastAsia="Times New Roman" w:hAnsi="Times New Roman" w:cs="Times New Roman"/>
          <w:sz w:val="24"/>
        </w:rPr>
        <w:t>stületének Szociális, Ifjúságvédelmi és Oktatási Bizottsága</w:t>
      </w:r>
      <w:r>
        <w:rPr>
          <w:rFonts w:ascii="Times New Roman" w:eastAsia="Times New Roman" w:hAnsi="Times New Roman" w:cs="Times New Roman"/>
          <w:sz w:val="24"/>
        </w:rPr>
        <w:t xml:space="preserve"> dönt. </w:t>
      </w:r>
    </w:p>
    <w:p w:rsidR="00AA3498" w:rsidRDefault="00CB75F3">
      <w:pPr>
        <w:spacing w:after="22"/>
        <w:ind w:left="29"/>
      </w:pPr>
      <w:r>
        <w:rPr>
          <w:rFonts w:ascii="Times New Roman" w:eastAsia="Times New Roman" w:hAnsi="Times New Roman" w:cs="Times New Roman"/>
          <w:sz w:val="24"/>
        </w:rPr>
        <w:t xml:space="preserve"> </w:t>
      </w:r>
    </w:p>
    <w:p w:rsidR="00AA3498" w:rsidRDefault="00E85557">
      <w:pPr>
        <w:numPr>
          <w:ilvl w:val="0"/>
          <w:numId w:val="3"/>
        </w:numPr>
        <w:spacing w:after="5" w:line="269" w:lineRule="auto"/>
        <w:ind w:hanging="360"/>
        <w:jc w:val="both"/>
      </w:pPr>
      <w:r>
        <w:rPr>
          <w:rFonts w:ascii="Times New Roman" w:eastAsia="Times New Roman" w:hAnsi="Times New Roman" w:cs="Times New Roman"/>
          <w:sz w:val="24"/>
        </w:rPr>
        <w:t>A Szociális, Ifjúságvédelmi és Oktatási Bizottság</w:t>
      </w:r>
      <w:r w:rsidR="00CB75F3">
        <w:rPr>
          <w:rFonts w:ascii="Times New Roman" w:eastAsia="Times New Roman" w:hAnsi="Times New Roman" w:cs="Times New Roman"/>
          <w:sz w:val="24"/>
        </w:rPr>
        <w:t xml:space="preserve"> az elbírálás során  </w:t>
      </w:r>
    </w:p>
    <w:p w:rsidR="00023DBC" w:rsidRDefault="00CB75F3" w:rsidP="00023DBC">
      <w:pPr>
        <w:numPr>
          <w:ilvl w:val="1"/>
          <w:numId w:val="8"/>
        </w:numPr>
        <w:spacing w:after="5" w:line="269" w:lineRule="auto"/>
        <w:ind w:hanging="360"/>
        <w:jc w:val="both"/>
      </w:pPr>
      <w:r w:rsidRPr="00EE14AC">
        <w:rPr>
          <w:rFonts w:ascii="Times New Roman" w:eastAsia="Times New Roman" w:hAnsi="Times New Roman" w:cs="Times New Roman"/>
          <w:sz w:val="24"/>
        </w:rPr>
        <w:lastRenderedPageBreak/>
        <w:t>a határidőn túl benyújtott vagy formailag nem megfelelő pályázatokat a bírálatból kizárja és err</w:t>
      </w:r>
      <w:r w:rsidR="00023DBC" w:rsidRPr="00EE14AC">
        <w:rPr>
          <w:rFonts w:ascii="Times New Roman" w:eastAsia="Times New Roman" w:hAnsi="Times New Roman" w:cs="Times New Roman"/>
          <w:sz w:val="24"/>
        </w:rPr>
        <w:t>ől a pályázót írásban értesíti,</w:t>
      </w:r>
    </w:p>
    <w:p w:rsidR="00AA3498" w:rsidRDefault="00CB75F3" w:rsidP="00C840E5">
      <w:pPr>
        <w:numPr>
          <w:ilvl w:val="1"/>
          <w:numId w:val="8"/>
        </w:numPr>
        <w:spacing w:after="5" w:line="269" w:lineRule="auto"/>
        <w:ind w:hanging="360"/>
        <w:jc w:val="both"/>
      </w:pPr>
      <w:r>
        <w:rPr>
          <w:rFonts w:ascii="Times New Roman" w:eastAsia="Times New Roman" w:hAnsi="Times New Roman" w:cs="Times New Roman"/>
          <w:sz w:val="24"/>
        </w:rPr>
        <w:t xml:space="preserve">a határidőben benyújtott formailag megfelelő pályázatokat érdemben elbírálja és döntéséről a pályázót írásban értesíti.  </w:t>
      </w:r>
    </w:p>
    <w:p w:rsidR="00AA3498" w:rsidRDefault="00CB75F3" w:rsidP="00023DBC">
      <w:pPr>
        <w:spacing w:after="0"/>
        <w:ind w:left="29"/>
      </w:pPr>
      <w:r>
        <w:rPr>
          <w:rFonts w:ascii="Times New Roman" w:eastAsia="Times New Roman" w:hAnsi="Times New Roman" w:cs="Times New Roman"/>
          <w:sz w:val="24"/>
        </w:rPr>
        <w:t xml:space="preserve"> </w:t>
      </w:r>
    </w:p>
    <w:p w:rsidR="00AA3498" w:rsidRPr="00C840E5" w:rsidRDefault="00CB75F3">
      <w:pPr>
        <w:numPr>
          <w:ilvl w:val="0"/>
          <w:numId w:val="3"/>
        </w:numPr>
        <w:spacing w:after="30" w:line="257" w:lineRule="auto"/>
        <w:ind w:hanging="360"/>
        <w:jc w:val="both"/>
      </w:pPr>
      <w:r w:rsidRPr="00C840E5">
        <w:rPr>
          <w:rFonts w:ascii="Times New Roman" w:eastAsia="Times New Roman" w:hAnsi="Times New Roman" w:cs="Times New Roman"/>
          <w:sz w:val="24"/>
        </w:rPr>
        <w:t xml:space="preserve">Az 1.§ (2) bekezdése alapján megállapított ösztöndíjak felülvizsgálatáról a tanulmányi évet követően, legkésőbb november 15-ig </w:t>
      </w:r>
      <w:r w:rsidR="00C840E5" w:rsidRPr="00C840E5">
        <w:rPr>
          <w:rFonts w:ascii="Times New Roman" w:eastAsia="Times New Roman" w:hAnsi="Times New Roman" w:cs="Times New Roman"/>
          <w:sz w:val="24"/>
        </w:rPr>
        <w:t xml:space="preserve">Gádoros </w:t>
      </w:r>
      <w:r w:rsidRPr="00C840E5">
        <w:rPr>
          <w:rFonts w:ascii="Times New Roman" w:eastAsia="Times New Roman" w:hAnsi="Times New Roman" w:cs="Times New Roman"/>
          <w:sz w:val="24"/>
        </w:rPr>
        <w:t>Nagyközség</w:t>
      </w:r>
      <w:r w:rsidR="00E85557">
        <w:rPr>
          <w:rFonts w:ascii="Times New Roman" w:eastAsia="Times New Roman" w:hAnsi="Times New Roman" w:cs="Times New Roman"/>
          <w:sz w:val="24"/>
        </w:rPr>
        <w:t xml:space="preserve"> Önkormányzata</w:t>
      </w:r>
      <w:r w:rsidRPr="00C840E5">
        <w:rPr>
          <w:rFonts w:ascii="Times New Roman" w:eastAsia="Times New Roman" w:hAnsi="Times New Roman" w:cs="Times New Roman"/>
          <w:sz w:val="24"/>
        </w:rPr>
        <w:t xml:space="preserve"> Képviselő-testületének </w:t>
      </w:r>
      <w:r w:rsidR="00E85557">
        <w:rPr>
          <w:rFonts w:ascii="Times New Roman" w:eastAsia="Times New Roman" w:hAnsi="Times New Roman" w:cs="Times New Roman"/>
          <w:sz w:val="24"/>
        </w:rPr>
        <w:t xml:space="preserve">Szociális, Ifjúságvédelmi és Oktatási </w:t>
      </w:r>
      <w:r w:rsidRPr="00C840E5">
        <w:rPr>
          <w:rFonts w:ascii="Times New Roman" w:eastAsia="Times New Roman" w:hAnsi="Times New Roman" w:cs="Times New Roman"/>
          <w:sz w:val="24"/>
        </w:rPr>
        <w:t xml:space="preserve">Bizottsága dönt. </w:t>
      </w:r>
    </w:p>
    <w:p w:rsidR="00AA3498" w:rsidRDefault="00CB75F3">
      <w:pPr>
        <w:spacing w:after="0"/>
        <w:ind w:left="375"/>
      </w:pPr>
      <w:r>
        <w:rPr>
          <w:rFonts w:ascii="Times New Roman" w:eastAsia="Times New Roman" w:hAnsi="Times New Roman" w:cs="Times New Roman"/>
          <w:sz w:val="24"/>
        </w:rPr>
        <w:t xml:space="preserve"> </w:t>
      </w:r>
    </w:p>
    <w:p w:rsidR="00AA3498" w:rsidRDefault="00CB75F3">
      <w:pPr>
        <w:pStyle w:val="Cmsor1"/>
        <w:ind w:left="250" w:right="1" w:hanging="240"/>
      </w:pPr>
      <w:r>
        <w:t xml:space="preserve">§ </w:t>
      </w:r>
    </w:p>
    <w:p w:rsidR="00AA3498" w:rsidRDefault="00CB75F3">
      <w:pPr>
        <w:spacing w:after="20"/>
        <w:ind w:left="70"/>
        <w:jc w:val="center"/>
      </w:pPr>
      <w:r>
        <w:rPr>
          <w:rFonts w:ascii="Times New Roman" w:eastAsia="Times New Roman" w:hAnsi="Times New Roman" w:cs="Times New Roman"/>
          <w:b/>
          <w:sz w:val="24"/>
        </w:rPr>
        <w:t xml:space="preserve"> </w:t>
      </w:r>
    </w:p>
    <w:p w:rsidR="00AA3498" w:rsidRDefault="00CB75F3">
      <w:pPr>
        <w:numPr>
          <w:ilvl w:val="0"/>
          <w:numId w:val="4"/>
        </w:numPr>
        <w:spacing w:after="5" w:line="269" w:lineRule="auto"/>
        <w:ind w:hanging="360"/>
        <w:jc w:val="both"/>
      </w:pPr>
      <w:r>
        <w:rPr>
          <w:rFonts w:ascii="Times New Roman" w:eastAsia="Times New Roman" w:hAnsi="Times New Roman" w:cs="Times New Roman"/>
          <w:sz w:val="24"/>
        </w:rPr>
        <w:t>Az ösztöndíj elbírálása kizárólag szociális rászorultsá</w:t>
      </w:r>
      <w:r w:rsidR="00C840E5">
        <w:rPr>
          <w:rFonts w:ascii="Times New Roman" w:eastAsia="Times New Roman" w:hAnsi="Times New Roman" w:cs="Times New Roman"/>
          <w:sz w:val="24"/>
        </w:rPr>
        <w:t>g alapján, a pályázó tanulmányi</w:t>
      </w:r>
    </w:p>
    <w:p w:rsidR="00AA3498" w:rsidRDefault="00CB75F3">
      <w:pPr>
        <w:spacing w:after="5" w:line="269" w:lineRule="auto"/>
        <w:ind w:left="745" w:hanging="10"/>
        <w:jc w:val="both"/>
      </w:pPr>
      <w:r>
        <w:rPr>
          <w:rFonts w:ascii="Times New Roman" w:eastAsia="Times New Roman" w:hAnsi="Times New Roman" w:cs="Times New Roman"/>
          <w:sz w:val="24"/>
        </w:rPr>
        <w:t xml:space="preserve">eredményétől függetlenül történik. </w:t>
      </w:r>
    </w:p>
    <w:p w:rsidR="00AA3498" w:rsidRDefault="00CB75F3">
      <w:pPr>
        <w:spacing w:after="25"/>
        <w:ind w:left="14"/>
      </w:pPr>
      <w:r>
        <w:rPr>
          <w:rFonts w:ascii="Times New Roman" w:eastAsia="Times New Roman" w:hAnsi="Times New Roman" w:cs="Times New Roman"/>
          <w:sz w:val="24"/>
        </w:rPr>
        <w:t xml:space="preserve"> </w:t>
      </w:r>
    </w:p>
    <w:p w:rsidR="00AA3498" w:rsidRDefault="00CB75F3">
      <w:pPr>
        <w:numPr>
          <w:ilvl w:val="0"/>
          <w:numId w:val="4"/>
        </w:numPr>
        <w:spacing w:after="5" w:line="269" w:lineRule="auto"/>
        <w:ind w:hanging="360"/>
        <w:jc w:val="both"/>
      </w:pPr>
      <w:r>
        <w:rPr>
          <w:rFonts w:ascii="Times New Roman" w:eastAsia="Times New Roman" w:hAnsi="Times New Roman" w:cs="Times New Roman"/>
          <w:sz w:val="24"/>
        </w:rPr>
        <w:t>Az ösztöndíj odaítélésének a feltétele, hogy a pályázóval együtt lakók egy főre jutó havi nettó jövedelme a mindenkori öregségi nyugdí</w:t>
      </w:r>
      <w:r w:rsidR="00C840E5">
        <w:rPr>
          <w:rFonts w:ascii="Times New Roman" w:eastAsia="Times New Roman" w:hAnsi="Times New Roman" w:cs="Times New Roman"/>
          <w:sz w:val="24"/>
        </w:rPr>
        <w:t xml:space="preserve">j legkisebb összegének 150%-át </w:t>
      </w:r>
      <w:r>
        <w:rPr>
          <w:rFonts w:ascii="Times New Roman" w:eastAsia="Times New Roman" w:hAnsi="Times New Roman" w:cs="Times New Roman"/>
          <w:sz w:val="24"/>
        </w:rPr>
        <w:t xml:space="preserve">ne haladja meg. </w:t>
      </w:r>
    </w:p>
    <w:p w:rsidR="00AA3498" w:rsidRDefault="00CB75F3">
      <w:pPr>
        <w:spacing w:after="24"/>
        <w:ind w:left="14"/>
      </w:pPr>
      <w:r>
        <w:rPr>
          <w:rFonts w:ascii="Times New Roman" w:eastAsia="Times New Roman" w:hAnsi="Times New Roman" w:cs="Times New Roman"/>
          <w:sz w:val="24"/>
        </w:rPr>
        <w:t xml:space="preserve"> </w:t>
      </w:r>
    </w:p>
    <w:p w:rsidR="00AA3498" w:rsidRPr="00C840E5" w:rsidRDefault="00CB75F3">
      <w:pPr>
        <w:numPr>
          <w:ilvl w:val="0"/>
          <w:numId w:val="4"/>
        </w:numPr>
        <w:spacing w:after="30" w:line="257" w:lineRule="auto"/>
        <w:ind w:hanging="360"/>
        <w:jc w:val="both"/>
      </w:pPr>
      <w:r w:rsidRPr="00C840E5">
        <w:rPr>
          <w:rFonts w:ascii="Times New Roman" w:eastAsia="Times New Roman" w:hAnsi="Times New Roman" w:cs="Times New Roman"/>
          <w:sz w:val="24"/>
        </w:rPr>
        <w:t>Méltányosságból az a személy is részesülhet támogatásban, aki a</w:t>
      </w:r>
      <w:r w:rsidR="00C840E5">
        <w:rPr>
          <w:rFonts w:ascii="Times New Roman" w:eastAsia="Times New Roman" w:hAnsi="Times New Roman" w:cs="Times New Roman"/>
          <w:sz w:val="24"/>
        </w:rPr>
        <w:t xml:space="preserve"> (2) bekezdésben meghatározott </w:t>
      </w:r>
      <w:r w:rsidRPr="00C840E5">
        <w:rPr>
          <w:rFonts w:ascii="Times New Roman" w:eastAsia="Times New Roman" w:hAnsi="Times New Roman" w:cs="Times New Roman"/>
          <w:sz w:val="24"/>
        </w:rPr>
        <w:t>jövedelemhatárt meghaladja és aki/</w:t>
      </w:r>
      <w:proofErr w:type="spellStart"/>
      <w:r w:rsidRPr="00C840E5">
        <w:rPr>
          <w:rFonts w:ascii="Times New Roman" w:eastAsia="Times New Roman" w:hAnsi="Times New Roman" w:cs="Times New Roman"/>
          <w:sz w:val="24"/>
        </w:rPr>
        <w:t>nek</w:t>
      </w:r>
      <w:proofErr w:type="spellEnd"/>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a családjában más eltartott is van</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árva vagy félárva</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kollégiumi ellátásban nem részesül</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állami gondozott, gyámolt</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tartós betegségben, fogyatékosságban szenved</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családjában folyamatos ellátást igénylő beteg vagy rokkant van</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eltartója munkanélküli vagy öregségi nyugdíjban részesül</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30" w:line="257" w:lineRule="auto"/>
        <w:ind w:hanging="360"/>
        <w:jc w:val="both"/>
      </w:pPr>
      <w:r w:rsidRPr="00C840E5">
        <w:rPr>
          <w:rFonts w:ascii="Times New Roman" w:eastAsia="Times New Roman" w:hAnsi="Times New Roman" w:cs="Times New Roman"/>
          <w:sz w:val="24"/>
        </w:rPr>
        <w:t>eltartója egyedül neveli</w:t>
      </w:r>
      <w:r w:rsidR="006D0DE0">
        <w:rPr>
          <w:rFonts w:ascii="Times New Roman" w:eastAsia="Times New Roman" w:hAnsi="Times New Roman" w:cs="Times New Roman"/>
          <w:sz w:val="24"/>
        </w:rPr>
        <w:t>;</w:t>
      </w:r>
      <w:r w:rsidRPr="00C840E5">
        <w:rPr>
          <w:rFonts w:ascii="Times New Roman" w:eastAsia="Times New Roman" w:hAnsi="Times New Roman" w:cs="Times New Roman"/>
          <w:sz w:val="24"/>
        </w:rPr>
        <w:t xml:space="preserve"> </w:t>
      </w:r>
    </w:p>
    <w:p w:rsidR="00AA3498" w:rsidRPr="00C840E5" w:rsidRDefault="00CB75F3">
      <w:pPr>
        <w:numPr>
          <w:ilvl w:val="1"/>
          <w:numId w:val="4"/>
        </w:numPr>
        <w:spacing w:after="2" w:line="257" w:lineRule="auto"/>
        <w:ind w:hanging="360"/>
        <w:jc w:val="both"/>
      </w:pPr>
      <w:r w:rsidRPr="00C840E5">
        <w:rPr>
          <w:rFonts w:ascii="Times New Roman" w:eastAsia="Times New Roman" w:hAnsi="Times New Roman" w:cs="Times New Roman"/>
          <w:sz w:val="24"/>
        </w:rPr>
        <w:t xml:space="preserve">naponta legalább 50 km-t ingázik a felsőoktatási intézmény és a lakóhelye között. </w:t>
      </w:r>
    </w:p>
    <w:p w:rsidR="00AA3498" w:rsidRDefault="00CB75F3">
      <w:pPr>
        <w:spacing w:after="24"/>
        <w:ind w:left="60"/>
      </w:pPr>
      <w:r>
        <w:rPr>
          <w:rFonts w:ascii="Times New Roman" w:eastAsia="Times New Roman" w:hAnsi="Times New Roman" w:cs="Times New Roman"/>
          <w:sz w:val="24"/>
        </w:rPr>
        <w:t xml:space="preserve"> </w:t>
      </w:r>
    </w:p>
    <w:p w:rsidR="00AA3498" w:rsidRDefault="00CB75F3">
      <w:pPr>
        <w:numPr>
          <w:ilvl w:val="0"/>
          <w:numId w:val="4"/>
        </w:numPr>
        <w:spacing w:after="5" w:line="269" w:lineRule="auto"/>
        <w:ind w:hanging="360"/>
        <w:jc w:val="both"/>
      </w:pPr>
      <w:r>
        <w:rPr>
          <w:rFonts w:ascii="Times New Roman" w:eastAsia="Times New Roman" w:hAnsi="Times New Roman" w:cs="Times New Roman"/>
          <w:sz w:val="24"/>
        </w:rPr>
        <w:t>A pályázók rangsorba állítása és elbírálása során előnyben kell részesíteni azt a pályázót, aki/</w:t>
      </w:r>
      <w:proofErr w:type="spellStart"/>
      <w:r>
        <w:rPr>
          <w:rFonts w:ascii="Times New Roman" w:eastAsia="Times New Roman" w:hAnsi="Times New Roman" w:cs="Times New Roman"/>
          <w:sz w:val="24"/>
        </w:rPr>
        <w:t>nek</w:t>
      </w:r>
      <w:proofErr w:type="spellEnd"/>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a családjában más eltartott is van</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árva, vagy félárva</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kollégiumi ellátásban nem részesül</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tartós betegségben, fogyatékosságban szenved</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családjában folyamatos ellátást igénylő beteg vagy rokkant van</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eltartója munkanélküli vagy öregségi nyugdíjban részesül</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numPr>
          <w:ilvl w:val="1"/>
          <w:numId w:val="4"/>
        </w:numPr>
        <w:spacing w:after="5" w:line="269" w:lineRule="auto"/>
        <w:ind w:hanging="360"/>
        <w:jc w:val="both"/>
      </w:pPr>
      <w:r>
        <w:rPr>
          <w:rFonts w:ascii="Times New Roman" w:eastAsia="Times New Roman" w:hAnsi="Times New Roman" w:cs="Times New Roman"/>
          <w:sz w:val="24"/>
        </w:rPr>
        <w:t>eltartója egyedül neveli</w:t>
      </w:r>
      <w:r w:rsidR="006D0DE0">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AA3498" w:rsidRDefault="00CB75F3">
      <w:pPr>
        <w:spacing w:after="23"/>
        <w:ind w:left="375"/>
      </w:pPr>
      <w:r>
        <w:rPr>
          <w:rFonts w:ascii="Times New Roman" w:eastAsia="Times New Roman" w:hAnsi="Times New Roman" w:cs="Times New Roman"/>
          <w:sz w:val="24"/>
        </w:rPr>
        <w:t xml:space="preserve"> </w:t>
      </w:r>
    </w:p>
    <w:p w:rsidR="00AA3498" w:rsidRDefault="00CB75F3">
      <w:pPr>
        <w:numPr>
          <w:ilvl w:val="0"/>
          <w:numId w:val="4"/>
        </w:numPr>
        <w:spacing w:after="5" w:line="269" w:lineRule="auto"/>
        <w:ind w:hanging="360"/>
        <w:jc w:val="both"/>
      </w:pPr>
      <w:r>
        <w:rPr>
          <w:rFonts w:ascii="Times New Roman" w:eastAsia="Times New Roman" w:hAnsi="Times New Roman" w:cs="Times New Roman"/>
          <w:sz w:val="24"/>
        </w:rPr>
        <w:t xml:space="preserve">A feltételek fennállását a pályázó igazolni köteles. </w:t>
      </w:r>
    </w:p>
    <w:p w:rsidR="00AA3498" w:rsidRDefault="00CB75F3">
      <w:pPr>
        <w:spacing w:after="0"/>
        <w:ind w:left="14"/>
      </w:pPr>
      <w:r>
        <w:rPr>
          <w:rFonts w:ascii="Times New Roman" w:eastAsia="Times New Roman" w:hAnsi="Times New Roman" w:cs="Times New Roman"/>
          <w:sz w:val="24"/>
        </w:rPr>
        <w:t xml:space="preserve"> </w:t>
      </w:r>
    </w:p>
    <w:p w:rsidR="00AA3498" w:rsidRDefault="00CB75F3">
      <w:pPr>
        <w:pStyle w:val="Cmsor1"/>
        <w:ind w:left="250" w:right="1" w:hanging="240"/>
      </w:pPr>
      <w:r>
        <w:t xml:space="preserve">§ </w:t>
      </w:r>
    </w:p>
    <w:p w:rsidR="00AA3498" w:rsidRDefault="00CB75F3">
      <w:pPr>
        <w:spacing w:after="20"/>
        <w:ind w:left="70"/>
        <w:jc w:val="center"/>
      </w:pPr>
      <w:r>
        <w:rPr>
          <w:rFonts w:ascii="Times New Roman" w:eastAsia="Times New Roman" w:hAnsi="Times New Roman" w:cs="Times New Roman"/>
          <w:b/>
          <w:sz w:val="24"/>
        </w:rPr>
        <w:t xml:space="preserve"> </w:t>
      </w:r>
    </w:p>
    <w:p w:rsidR="00AA3498" w:rsidRDefault="00CB75F3" w:rsidP="00763AD3">
      <w:pPr>
        <w:numPr>
          <w:ilvl w:val="0"/>
          <w:numId w:val="5"/>
        </w:numPr>
        <w:spacing w:after="24" w:line="269" w:lineRule="auto"/>
        <w:ind w:left="745" w:hanging="10"/>
        <w:jc w:val="both"/>
      </w:pPr>
      <w:r w:rsidRPr="00763AD3">
        <w:rPr>
          <w:rFonts w:ascii="Times New Roman" w:eastAsia="Times New Roman" w:hAnsi="Times New Roman" w:cs="Times New Roman"/>
          <w:sz w:val="24"/>
        </w:rPr>
        <w:t xml:space="preserve">A </w:t>
      </w:r>
      <w:r w:rsidR="00763AD3" w:rsidRPr="00763AD3">
        <w:rPr>
          <w:rFonts w:ascii="Times New Roman" w:eastAsia="Times New Roman" w:hAnsi="Times New Roman" w:cs="Times New Roman"/>
          <w:sz w:val="24"/>
        </w:rPr>
        <w:t xml:space="preserve">pályázatot a </w:t>
      </w:r>
      <w:proofErr w:type="spellStart"/>
      <w:r w:rsidR="00763AD3" w:rsidRPr="00763AD3">
        <w:rPr>
          <w:rFonts w:ascii="Times New Roman" w:eastAsia="Times New Roman" w:hAnsi="Times New Roman" w:cs="Times New Roman"/>
          <w:sz w:val="24"/>
        </w:rPr>
        <w:t>Bursa</w:t>
      </w:r>
      <w:proofErr w:type="spellEnd"/>
      <w:r w:rsidR="00763AD3" w:rsidRPr="00763AD3">
        <w:rPr>
          <w:rFonts w:ascii="Times New Roman" w:eastAsia="Times New Roman" w:hAnsi="Times New Roman" w:cs="Times New Roman"/>
          <w:sz w:val="24"/>
        </w:rPr>
        <w:t xml:space="preserve"> Hungarica Elektronikus Pályázatkezelési és Együttműködési Rendszerben kell rögzíteni, és a kinyomtatott, aláírt pályázati űrlapon kell benyújtani a </w:t>
      </w:r>
      <w:r w:rsidR="00763AD3" w:rsidRPr="00763AD3">
        <w:rPr>
          <w:rFonts w:ascii="Times New Roman" w:eastAsia="Times New Roman" w:hAnsi="Times New Roman" w:cs="Times New Roman"/>
          <w:sz w:val="24"/>
        </w:rPr>
        <w:lastRenderedPageBreak/>
        <w:t xml:space="preserve">Polgármesteri Hivatal ügyfélfogadási pultjánál </w:t>
      </w:r>
      <w:r w:rsidRPr="00763AD3">
        <w:rPr>
          <w:rFonts w:ascii="Times New Roman" w:eastAsia="Times New Roman" w:hAnsi="Times New Roman" w:cs="Times New Roman"/>
          <w:sz w:val="24"/>
        </w:rPr>
        <w:t>a felsőoktatási</w:t>
      </w:r>
      <w:r w:rsidR="00763AD3" w:rsidRPr="00763AD3">
        <w:rPr>
          <w:rFonts w:ascii="Times New Roman" w:eastAsia="Times New Roman" w:hAnsi="Times New Roman" w:cs="Times New Roman"/>
          <w:sz w:val="24"/>
        </w:rPr>
        <w:t xml:space="preserve"> intézmény </w:t>
      </w:r>
      <w:r w:rsidR="00763AD3">
        <w:rPr>
          <w:rFonts w:ascii="Times New Roman" w:eastAsia="Times New Roman" w:hAnsi="Times New Roman" w:cs="Times New Roman"/>
          <w:sz w:val="24"/>
        </w:rPr>
        <w:t>jogviszony-igazolásával együtt.</w:t>
      </w:r>
      <w:r w:rsidRPr="00763AD3">
        <w:rPr>
          <w:rFonts w:ascii="Times New Roman" w:eastAsia="Times New Roman" w:hAnsi="Times New Roman" w:cs="Times New Roman"/>
          <w:sz w:val="24"/>
        </w:rPr>
        <w:t xml:space="preserve"> </w:t>
      </w:r>
    </w:p>
    <w:p w:rsidR="00FF3D49" w:rsidRPr="00FF3D49" w:rsidRDefault="00CB75F3">
      <w:pPr>
        <w:numPr>
          <w:ilvl w:val="0"/>
          <w:numId w:val="5"/>
        </w:numPr>
        <w:spacing w:after="30" w:line="257" w:lineRule="auto"/>
        <w:ind w:hanging="360"/>
        <w:jc w:val="both"/>
      </w:pPr>
      <w:r w:rsidRPr="006D0DE0">
        <w:rPr>
          <w:rFonts w:ascii="Times New Roman" w:eastAsia="Times New Roman" w:hAnsi="Times New Roman" w:cs="Times New Roman"/>
          <w:sz w:val="24"/>
        </w:rPr>
        <w:t xml:space="preserve">A kérelemhez csatolni kell a havonta rendszeresen mérhető jövedelmeknél, az egy háztartásban élők előző 3 havi nettó jövedelmét tanúsító kereseti igazolásokat. Egyéb jövedelmeknél pedig a kérelem benyújtása előtti 1 év nettó bevételeinek 1/12-éről szóló </w:t>
      </w:r>
    </w:p>
    <w:p w:rsidR="00AA3498" w:rsidRPr="006D0DE0" w:rsidRDefault="00CB75F3" w:rsidP="00FF3D49">
      <w:pPr>
        <w:spacing w:after="30" w:line="257" w:lineRule="auto"/>
        <w:ind w:left="720"/>
        <w:jc w:val="both"/>
      </w:pPr>
      <w:r w:rsidRPr="006D0DE0">
        <w:rPr>
          <w:rFonts w:ascii="Times New Roman" w:eastAsia="Times New Roman" w:hAnsi="Times New Roman" w:cs="Times New Roman"/>
          <w:sz w:val="24"/>
        </w:rPr>
        <w:t xml:space="preserve">jövedelemigazolást. Ha a kérelmező nem tud igazolást benyújtani, akkor büntetőjogi felelőssége tudatában kell nyilatkoznia a rendszeresen nem mérhető jövedelmeiről. </w:t>
      </w:r>
    </w:p>
    <w:p w:rsidR="00AA3498" w:rsidRDefault="00CB75F3">
      <w:pPr>
        <w:spacing w:after="0"/>
        <w:ind w:left="375"/>
      </w:pPr>
      <w:r>
        <w:rPr>
          <w:rFonts w:ascii="Times New Roman" w:eastAsia="Times New Roman" w:hAnsi="Times New Roman" w:cs="Times New Roman"/>
          <w:sz w:val="24"/>
        </w:rPr>
        <w:t xml:space="preserve"> </w:t>
      </w:r>
    </w:p>
    <w:p w:rsidR="00AA3498" w:rsidRDefault="00CB75F3">
      <w:pPr>
        <w:spacing w:after="0"/>
        <w:ind w:left="14"/>
      </w:pPr>
      <w:r>
        <w:rPr>
          <w:rFonts w:ascii="Times New Roman" w:eastAsia="Times New Roman" w:hAnsi="Times New Roman" w:cs="Times New Roman"/>
          <w:sz w:val="24"/>
        </w:rPr>
        <w:t xml:space="preserve"> </w:t>
      </w:r>
    </w:p>
    <w:p w:rsidR="00AA3498" w:rsidRDefault="00CB75F3">
      <w:pPr>
        <w:numPr>
          <w:ilvl w:val="0"/>
          <w:numId w:val="5"/>
        </w:numPr>
        <w:spacing w:after="5" w:line="269" w:lineRule="auto"/>
        <w:ind w:hanging="360"/>
        <w:jc w:val="both"/>
      </w:pPr>
      <w:r>
        <w:rPr>
          <w:rFonts w:ascii="Times New Roman" w:eastAsia="Times New Roman" w:hAnsi="Times New Roman" w:cs="Times New Roman"/>
          <w:sz w:val="24"/>
        </w:rPr>
        <w:t xml:space="preserve">A pályázó köteles csatolni minden olyan igazolást, melyek a 4. § (4) bekezdésében felsorolt </w:t>
      </w:r>
    </w:p>
    <w:p w:rsidR="00AA3498" w:rsidRDefault="00CB75F3">
      <w:pPr>
        <w:spacing w:after="5" w:line="269" w:lineRule="auto"/>
        <w:ind w:left="745" w:hanging="10"/>
        <w:jc w:val="both"/>
      </w:pPr>
      <w:r>
        <w:rPr>
          <w:rFonts w:ascii="Times New Roman" w:eastAsia="Times New Roman" w:hAnsi="Times New Roman" w:cs="Times New Roman"/>
          <w:sz w:val="24"/>
        </w:rPr>
        <w:t xml:space="preserve">feltételek meglétét támasztják alá. </w:t>
      </w:r>
    </w:p>
    <w:p w:rsidR="00AA3498" w:rsidRDefault="00CB75F3">
      <w:pPr>
        <w:spacing w:after="23"/>
        <w:ind w:left="14"/>
      </w:pPr>
      <w:r>
        <w:rPr>
          <w:rFonts w:ascii="Times New Roman" w:eastAsia="Times New Roman" w:hAnsi="Times New Roman" w:cs="Times New Roman"/>
          <w:sz w:val="24"/>
        </w:rPr>
        <w:t xml:space="preserve"> </w:t>
      </w:r>
    </w:p>
    <w:p w:rsidR="00AA3498" w:rsidRDefault="00CB75F3">
      <w:pPr>
        <w:numPr>
          <w:ilvl w:val="0"/>
          <w:numId w:val="5"/>
        </w:numPr>
        <w:spacing w:after="5" w:line="269" w:lineRule="auto"/>
        <w:ind w:hanging="360"/>
        <w:jc w:val="both"/>
      </w:pPr>
      <w:r>
        <w:rPr>
          <w:rFonts w:ascii="Times New Roman" w:eastAsia="Times New Roman" w:hAnsi="Times New Roman" w:cs="Times New Roman"/>
          <w:sz w:val="24"/>
        </w:rPr>
        <w:t xml:space="preserve">A Polgármesteri Hivatal – a döntés előkészítése érdekében – a pályázó által közölt adatokat, </w:t>
      </w:r>
    </w:p>
    <w:p w:rsidR="00AA3498" w:rsidRDefault="00CB75F3">
      <w:pPr>
        <w:spacing w:after="0"/>
        <w:ind w:left="141"/>
        <w:jc w:val="center"/>
      </w:pPr>
      <w:r>
        <w:rPr>
          <w:rFonts w:ascii="Times New Roman" w:eastAsia="Times New Roman" w:hAnsi="Times New Roman" w:cs="Times New Roman"/>
          <w:sz w:val="24"/>
        </w:rPr>
        <w:t xml:space="preserve">tényeket, valamint a szociális helyzetet ellenőrizheti és környezettanulmányt végezhet. </w:t>
      </w:r>
    </w:p>
    <w:p w:rsidR="00AA3498" w:rsidRDefault="00CB75F3">
      <w:pPr>
        <w:spacing w:after="0"/>
        <w:ind w:left="14"/>
      </w:pPr>
      <w:r>
        <w:rPr>
          <w:rFonts w:ascii="Times New Roman" w:eastAsia="Times New Roman" w:hAnsi="Times New Roman" w:cs="Times New Roman"/>
          <w:sz w:val="24"/>
        </w:rPr>
        <w:t xml:space="preserve"> </w:t>
      </w:r>
    </w:p>
    <w:p w:rsidR="00AA3498" w:rsidRDefault="00CB75F3">
      <w:pPr>
        <w:pStyle w:val="Cmsor1"/>
        <w:ind w:left="250" w:right="1" w:hanging="240"/>
      </w:pPr>
      <w:r>
        <w:t xml:space="preserve">§ </w:t>
      </w:r>
    </w:p>
    <w:p w:rsidR="00AA3498" w:rsidRDefault="00CB75F3">
      <w:pPr>
        <w:spacing w:after="10"/>
        <w:ind w:left="70"/>
        <w:jc w:val="center"/>
      </w:pPr>
      <w:r>
        <w:rPr>
          <w:rFonts w:ascii="Times New Roman" w:eastAsia="Times New Roman" w:hAnsi="Times New Roman" w:cs="Times New Roman"/>
          <w:b/>
          <w:sz w:val="24"/>
        </w:rPr>
        <w:t xml:space="preserve"> </w:t>
      </w:r>
    </w:p>
    <w:p w:rsidR="00AA3498" w:rsidRDefault="00CB75F3">
      <w:pPr>
        <w:numPr>
          <w:ilvl w:val="0"/>
          <w:numId w:val="6"/>
        </w:numPr>
        <w:spacing w:after="5" w:line="269" w:lineRule="auto"/>
        <w:ind w:hanging="360"/>
        <w:jc w:val="both"/>
      </w:pPr>
      <w:r>
        <w:rPr>
          <w:rFonts w:ascii="Times New Roman" w:eastAsia="Times New Roman" w:hAnsi="Times New Roman" w:cs="Times New Roman"/>
          <w:sz w:val="24"/>
        </w:rPr>
        <w:t xml:space="preserve">Az ösztöndíj havi összege: minimum 1.000 Ft/jogosultsági hónap, maximum </w:t>
      </w:r>
      <w:r w:rsidR="00790A2F">
        <w:rPr>
          <w:rFonts w:ascii="Times New Roman" w:eastAsia="Times New Roman" w:hAnsi="Times New Roman" w:cs="Times New Roman"/>
          <w:sz w:val="24"/>
        </w:rPr>
        <w:t>5</w:t>
      </w:r>
      <w:bookmarkStart w:id="0" w:name="_GoBack"/>
      <w:bookmarkEnd w:id="0"/>
      <w:r>
        <w:rPr>
          <w:rFonts w:ascii="Times New Roman" w:eastAsia="Times New Roman" w:hAnsi="Times New Roman" w:cs="Times New Roman"/>
          <w:sz w:val="24"/>
        </w:rPr>
        <w:t xml:space="preserve">.000 Ft/jogosultsági hónap.  </w:t>
      </w:r>
    </w:p>
    <w:p w:rsidR="00AA3498" w:rsidRDefault="00CB75F3">
      <w:pPr>
        <w:spacing w:after="24"/>
        <w:ind w:left="29"/>
      </w:pPr>
      <w:r>
        <w:rPr>
          <w:rFonts w:ascii="Times New Roman" w:eastAsia="Times New Roman" w:hAnsi="Times New Roman" w:cs="Times New Roman"/>
          <w:sz w:val="24"/>
        </w:rPr>
        <w:t xml:space="preserve"> </w:t>
      </w:r>
    </w:p>
    <w:p w:rsidR="00AA3498" w:rsidRPr="00FF3D49" w:rsidRDefault="00CB75F3">
      <w:pPr>
        <w:numPr>
          <w:ilvl w:val="0"/>
          <w:numId w:val="6"/>
        </w:numPr>
        <w:spacing w:after="0" w:line="257" w:lineRule="auto"/>
        <w:ind w:hanging="360"/>
        <w:jc w:val="both"/>
      </w:pPr>
      <w:r w:rsidRPr="00FF3D49">
        <w:rPr>
          <w:rFonts w:ascii="Times New Roman" w:eastAsia="Times New Roman" w:hAnsi="Times New Roman" w:cs="Times New Roman"/>
          <w:sz w:val="24"/>
        </w:rPr>
        <w:t xml:space="preserve">A megállapított ösztöndíj megvonásra kerül, ha a pályázó az ösztöndíj folyósításának időtartama alatt nem iratkozik be a felsőoktatási intézménybe, vagy a felsőoktatási intézményben nem teljes idejű képzésben vesz részt. A megállapított ösztöndíj abban az esetben is megvonásra kerül, ha az ösztöndíjas szociális rászorultsága már nem áll fenn, illetve elköltözik a települési önkormányzat illetékességi területéről. Ez utóbbi esetben a határozat csak meghozatalát követő tanulmányi félévtől ható hatállyal hozható meg. </w:t>
      </w:r>
    </w:p>
    <w:p w:rsidR="00AA3498" w:rsidRDefault="00CB75F3">
      <w:pPr>
        <w:spacing w:after="25"/>
        <w:ind w:left="14"/>
      </w:pPr>
      <w:r>
        <w:rPr>
          <w:rFonts w:ascii="Times New Roman" w:eastAsia="Times New Roman" w:hAnsi="Times New Roman" w:cs="Times New Roman"/>
          <w:sz w:val="24"/>
        </w:rPr>
        <w:t xml:space="preserve"> </w:t>
      </w:r>
    </w:p>
    <w:p w:rsidR="00AA3498" w:rsidRDefault="00CB75F3">
      <w:pPr>
        <w:numPr>
          <w:ilvl w:val="0"/>
          <w:numId w:val="6"/>
        </w:numPr>
        <w:spacing w:after="5" w:line="269" w:lineRule="auto"/>
        <w:ind w:hanging="360"/>
        <w:jc w:val="both"/>
      </w:pPr>
      <w:r>
        <w:rPr>
          <w:rFonts w:ascii="Times New Roman" w:eastAsia="Times New Roman" w:hAnsi="Times New Roman" w:cs="Times New Roman"/>
          <w:sz w:val="24"/>
        </w:rPr>
        <w:t xml:space="preserve">Az ösztöndíjban részesítettek számára kifizetendő összeget az Önkormányzat költségvetési </w:t>
      </w:r>
    </w:p>
    <w:p w:rsidR="00AA3498" w:rsidRDefault="00CB75F3">
      <w:pPr>
        <w:spacing w:after="5" w:line="269" w:lineRule="auto"/>
        <w:ind w:left="745" w:hanging="10"/>
        <w:jc w:val="both"/>
      </w:pPr>
      <w:r>
        <w:rPr>
          <w:rFonts w:ascii="Times New Roman" w:eastAsia="Times New Roman" w:hAnsi="Times New Roman" w:cs="Times New Roman"/>
          <w:sz w:val="24"/>
        </w:rPr>
        <w:t xml:space="preserve">rendeletében biztosítja. </w:t>
      </w:r>
    </w:p>
    <w:p w:rsidR="00AA3498" w:rsidRDefault="00CB75F3">
      <w:pPr>
        <w:spacing w:after="0"/>
        <w:ind w:left="29"/>
      </w:pPr>
      <w:r>
        <w:rPr>
          <w:rFonts w:ascii="Times New Roman" w:eastAsia="Times New Roman" w:hAnsi="Times New Roman" w:cs="Times New Roman"/>
          <w:sz w:val="24"/>
        </w:rPr>
        <w:t xml:space="preserve"> </w:t>
      </w:r>
    </w:p>
    <w:p w:rsidR="00AA3498" w:rsidRDefault="00CB75F3">
      <w:pPr>
        <w:pStyle w:val="Cmsor1"/>
        <w:ind w:left="250" w:hanging="240"/>
      </w:pPr>
      <w:r>
        <w:t xml:space="preserve">§ </w:t>
      </w:r>
    </w:p>
    <w:p w:rsidR="00AA3498" w:rsidRDefault="00CB75F3">
      <w:pPr>
        <w:spacing w:after="0"/>
        <w:ind w:left="70"/>
        <w:jc w:val="center"/>
      </w:pPr>
      <w:r>
        <w:rPr>
          <w:rFonts w:ascii="Times New Roman" w:eastAsia="Times New Roman" w:hAnsi="Times New Roman" w:cs="Times New Roman"/>
          <w:b/>
          <w:sz w:val="24"/>
        </w:rPr>
        <w:t xml:space="preserve"> </w:t>
      </w:r>
    </w:p>
    <w:p w:rsidR="00AA3498" w:rsidRDefault="00FF3D49">
      <w:pPr>
        <w:tabs>
          <w:tab w:val="center" w:pos="2761"/>
        </w:tabs>
        <w:spacing w:after="5" w:line="269" w:lineRule="auto"/>
      </w:pPr>
      <w:r>
        <w:rPr>
          <w:rFonts w:ascii="Times New Roman" w:eastAsia="Times New Roman" w:hAnsi="Times New Roman" w:cs="Times New Roman"/>
          <w:sz w:val="24"/>
        </w:rPr>
        <w:tab/>
        <w:t>Ez a rendelet 2018. szeptember 28-á</w:t>
      </w:r>
      <w:r w:rsidR="00CB75F3">
        <w:rPr>
          <w:rFonts w:ascii="Times New Roman" w:eastAsia="Times New Roman" w:hAnsi="Times New Roman" w:cs="Times New Roman"/>
          <w:sz w:val="24"/>
        </w:rPr>
        <w:t xml:space="preserve">n lép hatályba. </w:t>
      </w:r>
    </w:p>
    <w:p w:rsidR="00AA3498" w:rsidRDefault="00CB75F3">
      <w:pPr>
        <w:spacing w:after="23"/>
        <w:ind w:left="14"/>
      </w:pPr>
      <w:r>
        <w:rPr>
          <w:rFonts w:ascii="Times New Roman" w:eastAsia="Times New Roman" w:hAnsi="Times New Roman" w:cs="Times New Roman"/>
          <w:sz w:val="24"/>
        </w:rPr>
        <w:t xml:space="preserve"> </w:t>
      </w:r>
    </w:p>
    <w:p w:rsidR="00AA3498" w:rsidRDefault="00CB75F3" w:rsidP="004935AF">
      <w:pPr>
        <w:tabs>
          <w:tab w:val="center" w:pos="4342"/>
        </w:tabs>
        <w:spacing w:after="5" w:line="269" w:lineRule="auto"/>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A rendelet kihirdetéséről a jegyző gondoskodik a helyben szokásos módon.  </w:t>
      </w:r>
    </w:p>
    <w:p w:rsidR="00AA3498" w:rsidRDefault="00CB75F3" w:rsidP="00023DBC">
      <w:pPr>
        <w:spacing w:after="19"/>
        <w:ind w:left="14"/>
      </w:pPr>
      <w:r>
        <w:rPr>
          <w:rFonts w:ascii="Arial" w:eastAsia="Arial" w:hAnsi="Arial" w:cs="Arial"/>
          <w:sz w:val="24"/>
        </w:rPr>
        <w:t xml:space="preserve"> </w:t>
      </w:r>
    </w:p>
    <w:p w:rsidR="00AA3498" w:rsidRDefault="00CB75F3">
      <w:pPr>
        <w:spacing w:after="22"/>
        <w:ind w:left="14"/>
      </w:pPr>
      <w:r>
        <w:rPr>
          <w:rFonts w:ascii="Times New Roman" w:eastAsia="Times New Roman" w:hAnsi="Times New Roman" w:cs="Times New Roman"/>
          <w:sz w:val="24"/>
        </w:rPr>
        <w:t xml:space="preserve"> </w:t>
      </w:r>
    </w:p>
    <w:p w:rsidR="00AA3498" w:rsidRDefault="00FF3D49">
      <w:pPr>
        <w:spacing w:after="5" w:line="269" w:lineRule="auto"/>
        <w:ind w:left="24" w:hanging="10"/>
        <w:jc w:val="both"/>
      </w:pPr>
      <w:r>
        <w:rPr>
          <w:rFonts w:ascii="Times New Roman" w:eastAsia="Times New Roman" w:hAnsi="Times New Roman" w:cs="Times New Roman"/>
          <w:sz w:val="24"/>
        </w:rPr>
        <w:t>Gádoros, 2010. szept</w:t>
      </w:r>
      <w:r w:rsidR="00CB75F3">
        <w:rPr>
          <w:rFonts w:ascii="Times New Roman" w:eastAsia="Times New Roman" w:hAnsi="Times New Roman" w:cs="Times New Roman"/>
          <w:sz w:val="24"/>
        </w:rPr>
        <w:t xml:space="preserve">ember </w:t>
      </w:r>
      <w:r>
        <w:rPr>
          <w:rFonts w:ascii="Times New Roman" w:eastAsia="Times New Roman" w:hAnsi="Times New Roman" w:cs="Times New Roman"/>
          <w:sz w:val="24"/>
        </w:rPr>
        <w:t>1</w:t>
      </w:r>
      <w:r w:rsidR="00CB75F3">
        <w:rPr>
          <w:rFonts w:ascii="Times New Roman" w:eastAsia="Times New Roman" w:hAnsi="Times New Roman" w:cs="Times New Roman"/>
          <w:sz w:val="24"/>
        </w:rPr>
        <w:t xml:space="preserve">9. </w:t>
      </w:r>
    </w:p>
    <w:p w:rsidR="00AA3498" w:rsidRDefault="00CB75F3" w:rsidP="004935AF">
      <w:pPr>
        <w:spacing w:after="0"/>
        <w:ind w:left="14"/>
      </w:pPr>
      <w:r>
        <w:rPr>
          <w:rFonts w:ascii="Times New Roman" w:eastAsia="Times New Roman" w:hAnsi="Times New Roman" w:cs="Times New Roman"/>
          <w:sz w:val="24"/>
        </w:rPr>
        <w:t xml:space="preserve"> </w:t>
      </w:r>
    </w:p>
    <w:p w:rsidR="00AA3498" w:rsidRDefault="00CB75F3">
      <w:pPr>
        <w:spacing w:after="0"/>
        <w:ind w:left="14"/>
      </w:pPr>
      <w:r>
        <w:rPr>
          <w:rFonts w:ascii="Times New Roman" w:eastAsia="Times New Roman" w:hAnsi="Times New Roman" w:cs="Times New Roman"/>
          <w:sz w:val="24"/>
        </w:rPr>
        <w:t xml:space="preserve"> </w:t>
      </w:r>
    </w:p>
    <w:tbl>
      <w:tblPr>
        <w:tblStyle w:val="TableGrid"/>
        <w:tblW w:w="9278" w:type="dxa"/>
        <w:tblInd w:w="14" w:type="dxa"/>
        <w:tblLook w:val="04A0" w:firstRow="1" w:lastRow="0" w:firstColumn="1" w:lastColumn="0" w:noHBand="0" w:noVBand="1"/>
      </w:tblPr>
      <w:tblGrid>
        <w:gridCol w:w="5529"/>
        <w:gridCol w:w="3749"/>
      </w:tblGrid>
      <w:tr w:rsidR="00AA3498">
        <w:trPr>
          <w:trHeight w:val="271"/>
        </w:trPr>
        <w:tc>
          <w:tcPr>
            <w:tcW w:w="5529" w:type="dxa"/>
            <w:tcBorders>
              <w:top w:val="nil"/>
              <w:left w:val="nil"/>
              <w:bottom w:val="nil"/>
              <w:right w:val="nil"/>
            </w:tcBorders>
          </w:tcPr>
          <w:p w:rsidR="00AA3498" w:rsidRPr="00FF3D49" w:rsidRDefault="00CB75F3">
            <w:pPr>
              <w:tabs>
                <w:tab w:val="center" w:pos="1701"/>
              </w:tabs>
            </w:pPr>
            <w:r w:rsidRPr="00FF3D49">
              <w:rPr>
                <w:rFonts w:ascii="Times New Roman" w:eastAsia="Times New Roman" w:hAnsi="Times New Roman" w:cs="Times New Roman"/>
                <w:sz w:val="24"/>
              </w:rPr>
              <w:t xml:space="preserve"> </w:t>
            </w:r>
            <w:r w:rsidRPr="00FF3D49">
              <w:rPr>
                <w:rFonts w:ascii="Times New Roman" w:eastAsia="Times New Roman" w:hAnsi="Times New Roman" w:cs="Times New Roman"/>
                <w:sz w:val="24"/>
              </w:rPr>
              <w:tab/>
            </w:r>
            <w:r w:rsidR="00FF3D49" w:rsidRPr="00FF3D49">
              <w:rPr>
                <w:rFonts w:ascii="Times New Roman" w:eastAsia="Times New Roman" w:hAnsi="Times New Roman" w:cs="Times New Roman"/>
                <w:sz w:val="24"/>
              </w:rPr>
              <w:t>Maronka Lajos</w:t>
            </w:r>
            <w:r w:rsidRPr="00FF3D49">
              <w:rPr>
                <w:rFonts w:ascii="Times New Roman" w:eastAsia="Times New Roman" w:hAnsi="Times New Roman" w:cs="Times New Roman"/>
                <w:sz w:val="24"/>
              </w:rPr>
              <w:t xml:space="preserve"> </w:t>
            </w:r>
          </w:p>
        </w:tc>
        <w:tc>
          <w:tcPr>
            <w:tcW w:w="3749" w:type="dxa"/>
            <w:tcBorders>
              <w:top w:val="nil"/>
              <w:left w:val="nil"/>
              <w:bottom w:val="nil"/>
              <w:right w:val="nil"/>
            </w:tcBorders>
          </w:tcPr>
          <w:p w:rsidR="00AA3498" w:rsidRPr="00FF3D49" w:rsidRDefault="00023DBC" w:rsidP="00023DBC">
            <w:pPr>
              <w:jc w:val="center"/>
            </w:pPr>
            <w:r>
              <w:rPr>
                <w:rFonts w:ascii="Times New Roman" w:eastAsia="Times New Roman" w:hAnsi="Times New Roman" w:cs="Times New Roman"/>
                <w:sz w:val="24"/>
              </w:rPr>
              <w:t>Dr. Olasz Imréné dr.</w:t>
            </w:r>
          </w:p>
        </w:tc>
      </w:tr>
      <w:tr w:rsidR="00AA3498">
        <w:trPr>
          <w:trHeight w:val="1375"/>
        </w:trPr>
        <w:tc>
          <w:tcPr>
            <w:tcW w:w="5529" w:type="dxa"/>
            <w:tcBorders>
              <w:top w:val="nil"/>
              <w:left w:val="nil"/>
              <w:bottom w:val="nil"/>
              <w:right w:val="nil"/>
            </w:tcBorders>
          </w:tcPr>
          <w:p w:rsidR="00AA3498" w:rsidRPr="00FF3D49" w:rsidRDefault="00CB75F3">
            <w:pPr>
              <w:tabs>
                <w:tab w:val="center" w:pos="1702"/>
              </w:tabs>
            </w:pPr>
            <w:r w:rsidRPr="00FF3D49">
              <w:rPr>
                <w:rFonts w:ascii="Times New Roman" w:eastAsia="Times New Roman" w:hAnsi="Times New Roman" w:cs="Times New Roman"/>
                <w:sz w:val="24"/>
              </w:rPr>
              <w:t xml:space="preserve"> </w:t>
            </w:r>
            <w:r w:rsidRPr="00FF3D49">
              <w:rPr>
                <w:rFonts w:ascii="Times New Roman" w:eastAsia="Times New Roman" w:hAnsi="Times New Roman" w:cs="Times New Roman"/>
                <w:sz w:val="24"/>
              </w:rPr>
              <w:tab/>
              <w:t xml:space="preserve">(polgármester) </w:t>
            </w:r>
          </w:p>
          <w:p w:rsidR="00AA3498" w:rsidRPr="00FF3D49" w:rsidRDefault="00CB75F3">
            <w:r w:rsidRPr="00FF3D49">
              <w:rPr>
                <w:rFonts w:ascii="Times New Roman" w:eastAsia="Times New Roman" w:hAnsi="Times New Roman" w:cs="Times New Roman"/>
                <w:sz w:val="24"/>
              </w:rPr>
              <w:t xml:space="preserve"> </w:t>
            </w:r>
          </w:p>
          <w:p w:rsidR="00AA3498" w:rsidRPr="00FF3D49" w:rsidRDefault="00CB75F3">
            <w:r w:rsidRPr="00FF3D49">
              <w:rPr>
                <w:rFonts w:ascii="Times New Roman" w:eastAsia="Times New Roman" w:hAnsi="Times New Roman" w:cs="Times New Roman"/>
                <w:sz w:val="24"/>
              </w:rPr>
              <w:t xml:space="preserve"> </w:t>
            </w:r>
          </w:p>
          <w:p w:rsidR="00AA3498" w:rsidRPr="00FF3D49" w:rsidRDefault="00CB75F3">
            <w:r w:rsidRPr="00FF3D49">
              <w:rPr>
                <w:rFonts w:ascii="Times New Roman" w:eastAsia="Times New Roman" w:hAnsi="Times New Roman" w:cs="Times New Roman"/>
                <w:sz w:val="24"/>
              </w:rPr>
              <w:t xml:space="preserve"> </w:t>
            </w:r>
          </w:p>
          <w:p w:rsidR="00AA3498" w:rsidRPr="00FF3D49" w:rsidRDefault="00CB75F3">
            <w:r w:rsidRPr="00FF3D49">
              <w:rPr>
                <w:rFonts w:ascii="Times New Roman" w:eastAsia="Times New Roman" w:hAnsi="Times New Roman" w:cs="Times New Roman"/>
                <w:strike/>
                <w:sz w:val="24"/>
              </w:rPr>
              <w:t xml:space="preserve">                                                </w:t>
            </w:r>
            <w:r w:rsidRPr="00FF3D49">
              <w:rPr>
                <w:rFonts w:ascii="Times New Roman" w:eastAsia="Times New Roman" w:hAnsi="Times New Roman" w:cs="Times New Roman"/>
                <w:sz w:val="24"/>
              </w:rPr>
              <w:t xml:space="preserve"> </w:t>
            </w:r>
          </w:p>
        </w:tc>
        <w:tc>
          <w:tcPr>
            <w:tcW w:w="3749" w:type="dxa"/>
            <w:tcBorders>
              <w:top w:val="nil"/>
              <w:left w:val="nil"/>
              <w:bottom w:val="nil"/>
              <w:right w:val="nil"/>
            </w:tcBorders>
          </w:tcPr>
          <w:p w:rsidR="00AA3498" w:rsidRPr="00FF3D49" w:rsidRDefault="00CB75F3">
            <w:pPr>
              <w:ind w:right="63"/>
              <w:jc w:val="center"/>
            </w:pPr>
            <w:r w:rsidRPr="00FF3D49">
              <w:rPr>
                <w:rFonts w:ascii="Times New Roman" w:eastAsia="Times New Roman" w:hAnsi="Times New Roman" w:cs="Times New Roman"/>
                <w:sz w:val="24"/>
              </w:rPr>
              <w:t xml:space="preserve">(jegyző) </w:t>
            </w:r>
          </w:p>
        </w:tc>
      </w:tr>
    </w:tbl>
    <w:p w:rsidR="009D6644" w:rsidRDefault="009D6644" w:rsidP="00FF3D49"/>
    <w:sectPr w:rsidR="009D6644">
      <w:headerReference w:type="default" r:id="rId7"/>
      <w:pgSz w:w="11904" w:h="16836"/>
      <w:pgMar w:top="710" w:right="1131" w:bottom="1172" w:left="11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644" w:rsidRDefault="00CB75F3">
      <w:pPr>
        <w:spacing w:after="0" w:line="240" w:lineRule="auto"/>
      </w:pPr>
      <w:r>
        <w:separator/>
      </w:r>
    </w:p>
  </w:endnote>
  <w:endnote w:type="continuationSeparator" w:id="0">
    <w:p w:rsidR="009D6644" w:rsidRDefault="00CB7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498" w:rsidRDefault="00CB75F3">
      <w:pPr>
        <w:spacing w:after="26"/>
        <w:ind w:left="14"/>
      </w:pPr>
      <w:r>
        <w:separator/>
      </w:r>
    </w:p>
  </w:footnote>
  <w:footnote w:type="continuationSeparator" w:id="0">
    <w:p w:rsidR="00AA3498" w:rsidRDefault="00CB75F3">
      <w:pPr>
        <w:spacing w:after="26"/>
        <w:ind w:left="1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075424"/>
      <w:docPartObj>
        <w:docPartGallery w:val="Page Numbers (Top of Page)"/>
        <w:docPartUnique/>
      </w:docPartObj>
    </w:sdtPr>
    <w:sdtEndPr/>
    <w:sdtContent>
      <w:p w:rsidR="00023DBC" w:rsidRDefault="00023DBC">
        <w:pPr>
          <w:pStyle w:val="lfej"/>
          <w:jc w:val="center"/>
        </w:pPr>
        <w:r>
          <w:fldChar w:fldCharType="begin"/>
        </w:r>
        <w:r>
          <w:instrText>PAGE   \* MERGEFORMAT</w:instrText>
        </w:r>
        <w:r>
          <w:fldChar w:fldCharType="separate"/>
        </w:r>
        <w:r w:rsidR="004935AF">
          <w:rPr>
            <w:noProof/>
          </w:rPr>
          <w:t>3</w:t>
        </w:r>
        <w:r>
          <w:fldChar w:fldCharType="end"/>
        </w:r>
      </w:p>
    </w:sdtContent>
  </w:sdt>
  <w:p w:rsidR="00023DBC" w:rsidRDefault="00023DB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84940"/>
    <w:multiLevelType w:val="hybridMultilevel"/>
    <w:tmpl w:val="E284A286"/>
    <w:lvl w:ilvl="0" w:tplc="73D4EBD6">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366C0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06FB4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3436D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84204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22E15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3EFCD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FC2F1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4A4E5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3621F0C"/>
    <w:multiLevelType w:val="hybridMultilevel"/>
    <w:tmpl w:val="A9DCD314"/>
    <w:lvl w:ilvl="0" w:tplc="562E7A56">
      <w:start w:val="1"/>
      <w:numFmt w:val="lowerLetter"/>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020DFE">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0E3EE0">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F8D46E">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804808">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201F48">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2E19CE">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188734">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F8A9DC">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59F7CE2"/>
    <w:multiLevelType w:val="hybridMultilevel"/>
    <w:tmpl w:val="7BB41A2C"/>
    <w:lvl w:ilvl="0" w:tplc="58E2667A">
      <w:start w:val="1"/>
      <w:numFmt w:val="decimal"/>
      <w:lvlText w:val="(%1)"/>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4E1B5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76A50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8E146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E0996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CF9D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34504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AA6CF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0ABE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098637B"/>
    <w:multiLevelType w:val="hybridMultilevel"/>
    <w:tmpl w:val="712C286C"/>
    <w:lvl w:ilvl="0" w:tplc="5D3C3E7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E0017">
      <w:start w:val="1"/>
      <w:numFmt w:val="lowerLetter"/>
      <w:lvlText w:val="%2)"/>
      <w:lvlJc w:val="left"/>
      <w:pPr>
        <w:ind w:left="1109"/>
      </w:pPr>
      <w:rPr>
        <w:b w:val="0"/>
        <w:i w:val="0"/>
        <w:strike w:val="0"/>
        <w:dstrike w:val="0"/>
        <w:color w:val="000000"/>
        <w:sz w:val="24"/>
        <w:szCs w:val="24"/>
        <w:u w:val="none" w:color="000000"/>
        <w:bdr w:val="none" w:sz="0" w:space="0" w:color="auto"/>
        <w:shd w:val="clear" w:color="auto" w:fill="auto"/>
        <w:vertAlign w:val="baseline"/>
      </w:rPr>
    </w:lvl>
    <w:lvl w:ilvl="2" w:tplc="D616ADC6">
      <w:start w:val="1"/>
      <w:numFmt w:val="lowerRoman"/>
      <w:lvlText w:val="%3"/>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A209C4">
      <w:start w:val="1"/>
      <w:numFmt w:val="decimal"/>
      <w:lvlText w:val="%4"/>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DCE594">
      <w:start w:val="1"/>
      <w:numFmt w:val="lowerLetter"/>
      <w:lvlText w:val="%5"/>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0DCAA">
      <w:start w:val="1"/>
      <w:numFmt w:val="lowerRoman"/>
      <w:lvlText w:val="%6"/>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88A26">
      <w:start w:val="1"/>
      <w:numFmt w:val="decimal"/>
      <w:lvlText w:val="%7"/>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EA7748">
      <w:start w:val="1"/>
      <w:numFmt w:val="lowerLetter"/>
      <w:lvlText w:val="%8"/>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F29710">
      <w:start w:val="1"/>
      <w:numFmt w:val="lowerRoman"/>
      <w:lvlText w:val="%9"/>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4473165"/>
    <w:multiLevelType w:val="hybridMultilevel"/>
    <w:tmpl w:val="4288EEB8"/>
    <w:lvl w:ilvl="0" w:tplc="993C1DC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A84FA2">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D61556">
      <w:start w:val="1"/>
      <w:numFmt w:val="bullet"/>
      <w:lvlText w:val="▪"/>
      <w:lvlJc w:val="left"/>
      <w:pPr>
        <w:ind w:left="2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10F2BC">
      <w:start w:val="1"/>
      <w:numFmt w:val="bullet"/>
      <w:lvlText w:val="•"/>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9E24D4">
      <w:start w:val="1"/>
      <w:numFmt w:val="bullet"/>
      <w:lvlText w:val="o"/>
      <w:lvlJc w:val="left"/>
      <w:pPr>
        <w:ind w:left="3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283252">
      <w:start w:val="1"/>
      <w:numFmt w:val="bullet"/>
      <w:lvlText w:val="▪"/>
      <w:lvlJc w:val="left"/>
      <w:pPr>
        <w:ind w:left="4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F8DE30">
      <w:start w:val="1"/>
      <w:numFmt w:val="bullet"/>
      <w:lvlText w:val="•"/>
      <w:lvlJc w:val="left"/>
      <w:pPr>
        <w:ind w:left="5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6C1388">
      <w:start w:val="1"/>
      <w:numFmt w:val="bullet"/>
      <w:lvlText w:val="o"/>
      <w:lvlJc w:val="left"/>
      <w:pPr>
        <w:ind w:left="5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76E894">
      <w:start w:val="1"/>
      <w:numFmt w:val="bullet"/>
      <w:lvlText w:val="▪"/>
      <w:lvlJc w:val="left"/>
      <w:pPr>
        <w:ind w:left="6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C7F1FA9"/>
    <w:multiLevelType w:val="hybridMultilevel"/>
    <w:tmpl w:val="A25E7384"/>
    <w:lvl w:ilvl="0" w:tplc="F7E48F0A">
      <w:start w:val="1"/>
      <w:numFmt w:val="decimal"/>
      <w:pStyle w:val="Cmsor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6788AFA">
      <w:start w:val="1"/>
      <w:numFmt w:val="lowerLetter"/>
      <w:lvlText w:val="%2"/>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6F25AB4">
      <w:start w:val="1"/>
      <w:numFmt w:val="lowerRoman"/>
      <w:lvlText w:val="%3"/>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0DA6554">
      <w:start w:val="1"/>
      <w:numFmt w:val="decimal"/>
      <w:lvlText w:val="%4"/>
      <w:lvlJc w:val="left"/>
      <w:pPr>
        <w:ind w:left="71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A54631C">
      <w:start w:val="1"/>
      <w:numFmt w:val="lowerLetter"/>
      <w:lvlText w:val="%5"/>
      <w:lvlJc w:val="left"/>
      <w:pPr>
        <w:ind w:left="78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620551E">
      <w:start w:val="1"/>
      <w:numFmt w:val="lowerRoman"/>
      <w:lvlText w:val="%6"/>
      <w:lvlJc w:val="left"/>
      <w:pPr>
        <w:ind w:left="85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44E78B6">
      <w:start w:val="1"/>
      <w:numFmt w:val="decimal"/>
      <w:lvlText w:val="%7"/>
      <w:lvlJc w:val="left"/>
      <w:pPr>
        <w:ind w:left="9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57A5C96">
      <w:start w:val="1"/>
      <w:numFmt w:val="lowerLetter"/>
      <w:lvlText w:val="%8"/>
      <w:lvlJc w:val="left"/>
      <w:pPr>
        <w:ind w:left="100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114A966">
      <w:start w:val="1"/>
      <w:numFmt w:val="lowerRoman"/>
      <w:lvlText w:val="%9"/>
      <w:lvlJc w:val="left"/>
      <w:pPr>
        <w:ind w:left="107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B0126B1"/>
    <w:multiLevelType w:val="hybridMultilevel"/>
    <w:tmpl w:val="DAC40F54"/>
    <w:lvl w:ilvl="0" w:tplc="5D3C3E7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E0019">
      <w:start w:val="1"/>
      <w:numFmt w:val="lowerLetter"/>
      <w:lvlText w:val="%2."/>
      <w:lvlJc w:val="left"/>
      <w:pPr>
        <w:ind w:left="1109"/>
      </w:pPr>
      <w:rPr>
        <w:b w:val="0"/>
        <w:i w:val="0"/>
        <w:strike w:val="0"/>
        <w:dstrike w:val="0"/>
        <w:color w:val="000000"/>
        <w:sz w:val="24"/>
        <w:szCs w:val="24"/>
        <w:u w:val="none" w:color="000000"/>
        <w:bdr w:val="none" w:sz="0" w:space="0" w:color="auto"/>
        <w:shd w:val="clear" w:color="auto" w:fill="auto"/>
        <w:vertAlign w:val="baseline"/>
      </w:rPr>
    </w:lvl>
    <w:lvl w:ilvl="2" w:tplc="D616ADC6">
      <w:start w:val="1"/>
      <w:numFmt w:val="lowerRoman"/>
      <w:lvlText w:val="%3"/>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A209C4">
      <w:start w:val="1"/>
      <w:numFmt w:val="decimal"/>
      <w:lvlText w:val="%4"/>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DCE594">
      <w:start w:val="1"/>
      <w:numFmt w:val="lowerLetter"/>
      <w:lvlText w:val="%5"/>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0DCAA">
      <w:start w:val="1"/>
      <w:numFmt w:val="lowerRoman"/>
      <w:lvlText w:val="%6"/>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88A26">
      <w:start w:val="1"/>
      <w:numFmt w:val="decimal"/>
      <w:lvlText w:val="%7"/>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EA7748">
      <w:start w:val="1"/>
      <w:numFmt w:val="lowerLetter"/>
      <w:lvlText w:val="%8"/>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F29710">
      <w:start w:val="1"/>
      <w:numFmt w:val="lowerRoman"/>
      <w:lvlText w:val="%9"/>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C3D1559"/>
    <w:multiLevelType w:val="hybridMultilevel"/>
    <w:tmpl w:val="3B3CC4D8"/>
    <w:lvl w:ilvl="0" w:tplc="32F2E8B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7877A8">
      <w:start w:val="1"/>
      <w:numFmt w:val="lowerLetter"/>
      <w:lvlText w:val="%2"/>
      <w:lvlJc w:val="left"/>
      <w:pPr>
        <w:ind w:left="1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041906">
      <w:start w:val="1"/>
      <w:numFmt w:val="lowerRoman"/>
      <w:lvlText w:val="%3"/>
      <w:lvlJc w:val="left"/>
      <w:pPr>
        <w:ind w:left="2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64FFB6">
      <w:start w:val="1"/>
      <w:numFmt w:val="decimal"/>
      <w:lvlText w:val="%4"/>
      <w:lvlJc w:val="left"/>
      <w:pPr>
        <w:ind w:left="2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10E028">
      <w:start w:val="1"/>
      <w:numFmt w:val="lowerLetter"/>
      <w:lvlText w:val="%5"/>
      <w:lvlJc w:val="left"/>
      <w:pPr>
        <w:ind w:left="3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6A1DA6">
      <w:start w:val="1"/>
      <w:numFmt w:val="lowerRoman"/>
      <w:lvlText w:val="%6"/>
      <w:lvlJc w:val="left"/>
      <w:pPr>
        <w:ind w:left="4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589264">
      <w:start w:val="1"/>
      <w:numFmt w:val="decimal"/>
      <w:lvlText w:val="%7"/>
      <w:lvlJc w:val="left"/>
      <w:pPr>
        <w:ind w:left="5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828334">
      <w:start w:val="1"/>
      <w:numFmt w:val="lowerLetter"/>
      <w:lvlText w:val="%8"/>
      <w:lvlJc w:val="left"/>
      <w:pPr>
        <w:ind w:left="5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EE5700">
      <w:start w:val="1"/>
      <w:numFmt w:val="lowerRoman"/>
      <w:lvlText w:val="%9"/>
      <w:lvlJc w:val="left"/>
      <w:pPr>
        <w:ind w:left="6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6"/>
  </w:num>
  <w:num w:numId="4">
    <w:abstractNumId w:val="4"/>
  </w:num>
  <w:num w:numId="5">
    <w:abstractNumId w:val="7"/>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498"/>
    <w:rsid w:val="00023DBC"/>
    <w:rsid w:val="00167E9D"/>
    <w:rsid w:val="00331A9D"/>
    <w:rsid w:val="003C7EFD"/>
    <w:rsid w:val="004935AF"/>
    <w:rsid w:val="00527723"/>
    <w:rsid w:val="006C142E"/>
    <w:rsid w:val="006D0DE0"/>
    <w:rsid w:val="00763AD3"/>
    <w:rsid w:val="00770567"/>
    <w:rsid w:val="00790A2F"/>
    <w:rsid w:val="00876F6B"/>
    <w:rsid w:val="00986B00"/>
    <w:rsid w:val="009D6644"/>
    <w:rsid w:val="00AA3498"/>
    <w:rsid w:val="00C840E5"/>
    <w:rsid w:val="00CB75F3"/>
    <w:rsid w:val="00D50152"/>
    <w:rsid w:val="00E47EAF"/>
    <w:rsid w:val="00E85557"/>
    <w:rsid w:val="00EE14AC"/>
    <w:rsid w:val="00FF2EC4"/>
    <w:rsid w:val="00FF3D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A840C"/>
  <w15:docId w15:val="{F21B726A-51F0-438B-9B8B-A1B3CF57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Pr>
      <w:rFonts w:ascii="Calibri" w:eastAsia="Calibri" w:hAnsi="Calibri" w:cs="Calibri"/>
      <w:color w:val="000000"/>
    </w:rPr>
  </w:style>
  <w:style w:type="paragraph" w:styleId="Cmsor1">
    <w:name w:val="heading 1"/>
    <w:next w:val="Norml"/>
    <w:link w:val="Cmsor1Char"/>
    <w:uiPriority w:val="9"/>
    <w:unhideWhenUsed/>
    <w:qFormat/>
    <w:pPr>
      <w:keepNext/>
      <w:keepLines/>
      <w:numPr>
        <w:numId w:val="7"/>
      </w:numPr>
      <w:spacing w:after="4"/>
      <w:ind w:left="19" w:hanging="10"/>
      <w:jc w:val="center"/>
      <w:outlineLvl w:val="0"/>
    </w:pPr>
    <w:rPr>
      <w:rFonts w:ascii="Times New Roman" w:eastAsia="Times New Roman" w:hAnsi="Times New Roman" w:cs="Times New Roman"/>
      <w:b/>
      <w:color w:val="000000"/>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Pr>
      <w:rFonts w:ascii="Times New Roman" w:eastAsia="Times New Roman" w:hAnsi="Times New Roman" w:cs="Times New Roman"/>
      <w:b/>
      <w:color w:val="000000"/>
      <w:sz w:val="24"/>
    </w:rPr>
  </w:style>
  <w:style w:type="paragraph" w:customStyle="1" w:styleId="footnotedescription">
    <w:name w:val="footnote description"/>
    <w:next w:val="Norml"/>
    <w:link w:val="footnotedescriptionChar"/>
    <w:hidden/>
    <w:pPr>
      <w:spacing w:after="0"/>
      <w:ind w:left="14"/>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fej">
    <w:name w:val="header"/>
    <w:basedOn w:val="Norml"/>
    <w:link w:val="lfejChar"/>
    <w:uiPriority w:val="99"/>
    <w:unhideWhenUsed/>
    <w:rsid w:val="00023DBC"/>
    <w:pPr>
      <w:tabs>
        <w:tab w:val="center" w:pos="4536"/>
        <w:tab w:val="right" w:pos="9072"/>
      </w:tabs>
      <w:spacing w:after="0" w:line="240" w:lineRule="auto"/>
    </w:pPr>
  </w:style>
  <w:style w:type="character" w:customStyle="1" w:styleId="lfejChar">
    <w:name w:val="Élőfej Char"/>
    <w:basedOn w:val="Bekezdsalapbettpusa"/>
    <w:link w:val="lfej"/>
    <w:uiPriority w:val="99"/>
    <w:rsid w:val="00023DBC"/>
    <w:rPr>
      <w:rFonts w:ascii="Calibri" w:eastAsia="Calibri" w:hAnsi="Calibri" w:cs="Calibri"/>
      <w:color w:val="000000"/>
    </w:rPr>
  </w:style>
  <w:style w:type="paragraph" w:styleId="llb">
    <w:name w:val="footer"/>
    <w:basedOn w:val="Norml"/>
    <w:link w:val="llbChar"/>
    <w:uiPriority w:val="99"/>
    <w:unhideWhenUsed/>
    <w:rsid w:val="00023DBC"/>
    <w:pPr>
      <w:tabs>
        <w:tab w:val="center" w:pos="4536"/>
        <w:tab w:val="right" w:pos="9072"/>
      </w:tabs>
      <w:spacing w:after="0" w:line="240" w:lineRule="auto"/>
    </w:pPr>
  </w:style>
  <w:style w:type="character" w:customStyle="1" w:styleId="llbChar">
    <w:name w:val="Élőláb Char"/>
    <w:basedOn w:val="Bekezdsalapbettpusa"/>
    <w:link w:val="llb"/>
    <w:uiPriority w:val="99"/>
    <w:rsid w:val="00023DBC"/>
    <w:rPr>
      <w:rFonts w:ascii="Calibri" w:eastAsia="Calibri" w:hAnsi="Calibri" w:cs="Calibri"/>
      <w:color w:val="000000"/>
    </w:rPr>
  </w:style>
  <w:style w:type="paragraph" w:styleId="Buborkszveg">
    <w:name w:val="Balloon Text"/>
    <w:basedOn w:val="Norml"/>
    <w:link w:val="BuborkszvegChar"/>
    <w:uiPriority w:val="99"/>
    <w:semiHidden/>
    <w:unhideWhenUsed/>
    <w:rsid w:val="00EE14AC"/>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E14AC"/>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776</Words>
  <Characters>5359</Characters>
  <Application>Microsoft Office Word</Application>
  <DocSecurity>4</DocSecurity>
  <Lines>44</Lines>
  <Paragraphs>12</Paragraphs>
  <ScaleCrop>false</ScaleCrop>
  <HeadingPairs>
    <vt:vector size="2" baseType="variant">
      <vt:variant>
        <vt:lpstr>Cím</vt:lpstr>
      </vt:variant>
      <vt:variant>
        <vt:i4>1</vt:i4>
      </vt:variant>
    </vt:vector>
  </HeadingPairs>
  <TitlesOfParts>
    <vt:vector size="1" baseType="lpstr">
      <vt:lpstr>Békésszentandrás Nagyközség Képviselő-testületének</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Békésszentandrás Nagyközség Képviselő-testületének</dc:title>
  <dc:subject/>
  <dc:creator>TPetras</dc:creator>
  <cp:keywords/>
  <cp:lastModifiedBy>Németh Lászlóné</cp:lastModifiedBy>
  <cp:revision>2</cp:revision>
  <cp:lastPrinted>2018-09-20T09:03:00Z</cp:lastPrinted>
  <dcterms:created xsi:type="dcterms:W3CDTF">2018-09-20T09:36:00Z</dcterms:created>
  <dcterms:modified xsi:type="dcterms:W3CDTF">2018-09-20T09:36:00Z</dcterms:modified>
</cp:coreProperties>
</file>